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426200" cy="5098285"/>
            <wp:effectExtent l="19050" t="0" r="0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5098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62513">
        <w:rPr>
          <w:rFonts w:ascii="Times New Roman" w:hAnsi="Times New Roman" w:cs="Times New Roman"/>
          <w:i/>
          <w:sz w:val="28"/>
          <w:szCs w:val="28"/>
        </w:rPr>
        <w:lastRenderedPageBreak/>
        <w:drawing>
          <wp:inline distT="0" distB="0" distL="0" distR="0">
            <wp:extent cx="5940425" cy="5055791"/>
            <wp:effectExtent l="19050" t="0" r="317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557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62513" w:rsidRDefault="00F62513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C6427B">
        <w:rPr>
          <w:rFonts w:ascii="Times New Roman" w:hAnsi="Times New Roman" w:cs="Times New Roman"/>
          <w:i/>
          <w:sz w:val="28"/>
          <w:szCs w:val="28"/>
        </w:rPr>
        <w:t>аваться</w:t>
      </w:r>
      <w:proofErr w:type="spellEnd"/>
      <w:r w:rsidRPr="00C6427B">
        <w:rPr>
          <w:rFonts w:ascii="Times New Roman" w:hAnsi="Times New Roman" w:cs="Times New Roman"/>
          <w:i/>
          <w:sz w:val="28"/>
          <w:szCs w:val="28"/>
        </w:rPr>
        <w:t xml:space="preserve"> дома.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 необходимости различные государственные услуги можно получать дистанционно, в том числе заявление на проведение государственного кадастрового учета </w:t>
      </w:r>
      <w:r w:rsidR="0096743A">
        <w:rPr>
          <w:rFonts w:ascii="Times New Roman" w:hAnsi="Times New Roman" w:cs="Times New Roman"/>
          <w:i/>
          <w:sz w:val="28"/>
          <w:szCs w:val="28"/>
        </w:rPr>
        <w:t>можно подать в электронном виде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2019 году на проведение государственного кадастрового учета жители региона подали более </w:t>
      </w:r>
      <w:r w:rsidRPr="00C26C5B">
        <w:rPr>
          <w:rFonts w:ascii="Times New Roman" w:hAnsi="Times New Roman" w:cs="Times New Roman"/>
          <w:sz w:val="28"/>
          <w:szCs w:val="28"/>
        </w:rPr>
        <w:t>13 тыс.</w:t>
      </w:r>
      <w:r>
        <w:rPr>
          <w:rFonts w:ascii="Times New Roman" w:hAnsi="Times New Roman" w:cs="Times New Roman"/>
          <w:sz w:val="28"/>
          <w:szCs w:val="28"/>
        </w:rPr>
        <w:t xml:space="preserve"> электронных заявлений</w:t>
      </w:r>
      <w:r w:rsidRPr="00A50A6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первый квартал нынешнего года в региональную Кадастровую палату поступило почти </w:t>
      </w:r>
      <w:r w:rsidRPr="00C26C5B">
        <w:rPr>
          <w:rFonts w:ascii="Times New Roman" w:hAnsi="Times New Roman" w:cs="Times New Roman"/>
          <w:sz w:val="28"/>
          <w:szCs w:val="28"/>
        </w:rPr>
        <w:t>1,6</w:t>
      </w:r>
      <w:r>
        <w:rPr>
          <w:rFonts w:ascii="Times New Roman" w:hAnsi="Times New Roman" w:cs="Times New Roman"/>
          <w:sz w:val="28"/>
          <w:szCs w:val="28"/>
        </w:rPr>
        <w:t xml:space="preserve"> тыс. подобных заявлений. </w:t>
      </w: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Подать заявление можно с помощью электронного сервиса «</w:t>
      </w:r>
      <w:hyperlink r:id="rId6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Государственный кадастровый учет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 на официальном сайте </w:t>
      </w:r>
      <w:hyperlink r:id="rId7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Росреестра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Для формирования заявления необходимо приложить документы в формате </w:t>
      </w:r>
      <w:r>
        <w:rPr>
          <w:rFonts w:ascii="Times New Roman" w:hAnsi="Times New Roman" w:cs="Times New Roman"/>
          <w:sz w:val="28"/>
          <w:szCs w:val="28"/>
          <w:lang w:val="en-US"/>
        </w:rPr>
        <w:t>XML</w:t>
      </w:r>
      <w:r>
        <w:rPr>
          <w:rFonts w:ascii="Times New Roman" w:hAnsi="Times New Roman" w:cs="Times New Roman"/>
          <w:sz w:val="28"/>
          <w:szCs w:val="28"/>
        </w:rPr>
        <w:t>: межевой план  (в случае постановки на учет земельного участка) и технический план (если на учет планируется поставить объект капитального строительства).</w:t>
      </w:r>
    </w:p>
    <w:p w:rsidR="00054D6D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Обращаем внимание, что для дистанционной подачи заявлений и документов  необходима электронная подпись – юридически действительный аналог собственноручной подписи. Электронная подпись используется не только при получении услуг Росреестра: с помощью нее можно получить ИНН, узнать о штрафах, подать налоговую декларацию, поставить автомобиль на учет, подать заявление для поступления в вуз и т.д. Приобрести электронную подпись можно в </w:t>
      </w:r>
      <w:hyperlink r:id="rId8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удостоверяющем центре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Кадастровой палаты.</w:t>
      </w:r>
    </w:p>
    <w:p w:rsidR="00054D6D" w:rsidRPr="00C6427B" w:rsidRDefault="00054D6D" w:rsidP="00054D6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нет возможности подать заявление дистанционно, офисы и центры «</w:t>
      </w:r>
      <w:hyperlink r:id="rId9" w:history="1">
        <w:r w:rsidRPr="001A3194">
          <w:rPr>
            <w:rStyle w:val="a5"/>
            <w:rFonts w:ascii="Times New Roman" w:hAnsi="Times New Roman" w:cs="Times New Roman"/>
            <w:sz w:val="28"/>
            <w:szCs w:val="28"/>
          </w:rPr>
          <w:t>Мои Документы</w:t>
        </w:r>
      </w:hyperlink>
      <w:r>
        <w:rPr>
          <w:rFonts w:ascii="Times New Roman" w:hAnsi="Times New Roman" w:cs="Times New Roman"/>
          <w:sz w:val="28"/>
          <w:szCs w:val="28"/>
        </w:rPr>
        <w:t xml:space="preserve">» принимают и выдают документы в бумажном виде в режиме предварительной записи. Записаться на прием и выдачу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готовых документов можно на </w:t>
      </w:r>
      <w:hyperlink r:id="rId10" w:history="1">
        <w:r w:rsidRPr="00AF1298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МФЦ, в мобильном приложении «МФЦ Новосибирской области» или по телефонам единой справочной службы: 052 (для жителей Новосибирска) и 8 (383) 217-70-52 (для жителей других муниципальных образований). Проверить готовность документов и их наличие в центре можно</w:t>
      </w:r>
      <w:r w:rsidRPr="001261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hyperlink r:id="rId11" w:history="1">
        <w:r w:rsidRPr="00601D07">
          <w:rPr>
            <w:rStyle w:val="a5"/>
            <w:rFonts w:ascii="Times New Roman" w:hAnsi="Times New Roman" w:cs="Times New Roman"/>
            <w:sz w:val="28"/>
            <w:szCs w:val="28"/>
          </w:rPr>
          <w:t>сайте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261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1261B7">
        <w:rPr>
          <w:rFonts w:ascii="Times New Roman" w:hAnsi="Times New Roman" w:cs="Times New Roman"/>
          <w:sz w:val="28"/>
          <w:szCs w:val="28"/>
        </w:rPr>
        <w:t xml:space="preserve"> по телефону единой справочной службы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4D6D" w:rsidRDefault="00054D6D" w:rsidP="00823CA0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7D92" w:rsidRPr="00507D92" w:rsidRDefault="00507D92" w:rsidP="00507D92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</w:p>
    <w:p w:rsidR="00D14309" w:rsidRPr="00C608DC" w:rsidRDefault="00507D92" w:rsidP="00C608DC">
      <w:pPr>
        <w:spacing w:after="0" w:line="36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507D92">
        <w:rPr>
          <w:rFonts w:ascii="Times New Roman" w:hAnsi="Times New Roman" w:cs="Times New Roman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sectPr w:rsidR="00D14309" w:rsidRPr="00C608DC" w:rsidSect="00534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9B6"/>
    <w:rsid w:val="00054D6D"/>
    <w:rsid w:val="00085E26"/>
    <w:rsid w:val="00101608"/>
    <w:rsid w:val="001378AE"/>
    <w:rsid w:val="00147EDF"/>
    <w:rsid w:val="002403C2"/>
    <w:rsid w:val="002428D6"/>
    <w:rsid w:val="00322083"/>
    <w:rsid w:val="00366346"/>
    <w:rsid w:val="003739B6"/>
    <w:rsid w:val="004661AC"/>
    <w:rsid w:val="004F0429"/>
    <w:rsid w:val="00507D92"/>
    <w:rsid w:val="00534DE8"/>
    <w:rsid w:val="005A3658"/>
    <w:rsid w:val="005B3DB1"/>
    <w:rsid w:val="005D69CA"/>
    <w:rsid w:val="005F1393"/>
    <w:rsid w:val="007021A1"/>
    <w:rsid w:val="00745D86"/>
    <w:rsid w:val="00823CA0"/>
    <w:rsid w:val="0096743A"/>
    <w:rsid w:val="00975820"/>
    <w:rsid w:val="00A432F6"/>
    <w:rsid w:val="00AE627A"/>
    <w:rsid w:val="00B2623E"/>
    <w:rsid w:val="00B76084"/>
    <w:rsid w:val="00C03FB5"/>
    <w:rsid w:val="00C13F22"/>
    <w:rsid w:val="00C322A6"/>
    <w:rsid w:val="00C338A1"/>
    <w:rsid w:val="00C608DC"/>
    <w:rsid w:val="00D03D7B"/>
    <w:rsid w:val="00D14309"/>
    <w:rsid w:val="00D52D32"/>
    <w:rsid w:val="00DD2B33"/>
    <w:rsid w:val="00E01261"/>
    <w:rsid w:val="00E5736A"/>
    <w:rsid w:val="00F15D37"/>
    <w:rsid w:val="00F62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5E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85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.kadastr.ru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rosreestr.ru/site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ru/wps/portal/p/cc_present/GKU_request" TargetMode="External"/><Relationship Id="rId11" Type="http://schemas.openxmlformats.org/officeDocument/2006/relationships/hyperlink" Target="https://www.mfc-nso.ru/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www.mfc-nso.ru/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www.mfc-ns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АдмКонево</cp:lastModifiedBy>
  <cp:revision>21</cp:revision>
  <cp:lastPrinted>2020-05-07T07:18:00Z</cp:lastPrinted>
  <dcterms:created xsi:type="dcterms:W3CDTF">2020-03-12T06:41:00Z</dcterms:created>
  <dcterms:modified xsi:type="dcterms:W3CDTF">2020-05-07T07:18:00Z</dcterms:modified>
</cp:coreProperties>
</file>