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0EB7" w:rsidRDefault="00CA184E">
      <w:pPr>
        <w:rPr>
          <w:b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4.5pt;height:63pt">
            <v:imagedata r:id="rId7" o:title="Logo black horizontal"/>
          </v:shape>
        </w:pict>
      </w:r>
    </w:p>
    <w:p w:rsidR="003C2EA8" w:rsidRDefault="003C2EA8" w:rsidP="003C2EA8">
      <w:pPr>
        <w:jc w:val="right"/>
        <w:rPr>
          <w:b/>
          <w:bCs/>
          <w:color w:val="5B9BD5"/>
          <w:sz w:val="28"/>
          <w:szCs w:val="28"/>
        </w:rPr>
      </w:pPr>
    </w:p>
    <w:p w:rsidR="001258AC" w:rsidRDefault="001258AC" w:rsidP="003C2EA8">
      <w:pPr>
        <w:jc w:val="right"/>
        <w:rPr>
          <w:b/>
          <w:bCs/>
          <w:color w:val="5B9BD5"/>
          <w:sz w:val="28"/>
          <w:szCs w:val="28"/>
        </w:rPr>
      </w:pPr>
    </w:p>
    <w:p w:rsidR="001258AC" w:rsidRDefault="005B0CED" w:rsidP="00AE17AC">
      <w:pPr>
        <w:ind w:firstLine="851"/>
        <w:jc w:val="center"/>
        <w:rPr>
          <w:rFonts w:ascii="Segoe UI" w:hAnsi="Segoe UI" w:cs="Segoe UI"/>
          <w:b/>
          <w:sz w:val="28"/>
          <w:szCs w:val="28"/>
        </w:rPr>
      </w:pPr>
      <w:proofErr w:type="gramStart"/>
      <w:r w:rsidRPr="005B0CED">
        <w:rPr>
          <w:rFonts w:ascii="Segoe UI" w:hAnsi="Segoe UI" w:cs="Segoe UI"/>
          <w:b/>
          <w:sz w:val="28"/>
          <w:szCs w:val="28"/>
        </w:rPr>
        <w:t>Новосибирский</w:t>
      </w:r>
      <w:proofErr w:type="gramEnd"/>
      <w:r w:rsidRPr="005B0CED">
        <w:rPr>
          <w:rFonts w:ascii="Segoe UI" w:hAnsi="Segoe UI" w:cs="Segoe UI"/>
          <w:b/>
          <w:sz w:val="28"/>
          <w:szCs w:val="28"/>
        </w:rPr>
        <w:t xml:space="preserve"> Роср</w:t>
      </w:r>
      <w:r w:rsidR="00BC5586">
        <w:rPr>
          <w:rFonts w:ascii="Segoe UI" w:hAnsi="Segoe UI" w:cs="Segoe UI"/>
          <w:b/>
          <w:sz w:val="28"/>
          <w:szCs w:val="28"/>
        </w:rPr>
        <w:t>еестр обследует геодезические и </w:t>
      </w:r>
      <w:r w:rsidRPr="005B0CED">
        <w:rPr>
          <w:rFonts w:ascii="Segoe UI" w:hAnsi="Segoe UI" w:cs="Segoe UI"/>
          <w:b/>
          <w:sz w:val="28"/>
          <w:szCs w:val="28"/>
        </w:rPr>
        <w:t>нивелирные пункты</w:t>
      </w:r>
    </w:p>
    <w:p w:rsidR="005B0CED" w:rsidRPr="001258AC" w:rsidRDefault="005B0CED" w:rsidP="00AE17AC">
      <w:pPr>
        <w:ind w:firstLine="851"/>
        <w:jc w:val="center"/>
        <w:rPr>
          <w:rFonts w:ascii="Segoe UI" w:hAnsi="Segoe UI" w:cs="Segoe UI"/>
          <w:sz w:val="28"/>
          <w:szCs w:val="28"/>
        </w:rPr>
      </w:pPr>
    </w:p>
    <w:p w:rsidR="005B0CED" w:rsidRPr="005B0CED" w:rsidRDefault="005B0CED" w:rsidP="005B0CE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B0CE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В Новосибирской об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ласти наступил полевой сезон по </w:t>
      </w:r>
      <w:r w:rsidRPr="005B0CE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обследованию геодезических и нивелирных пунктов.</w:t>
      </w:r>
    </w:p>
    <w:p w:rsidR="005B0CED" w:rsidRPr="005B0CED" w:rsidRDefault="005B0CED" w:rsidP="005B0CE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B0CE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В мае сотрудники регионального Росреестра совместно со студентами Новосибирского техникума геодезии и картографии провели обследование 35 нивелирных пунктов.</w:t>
      </w:r>
    </w:p>
    <w:p w:rsidR="005B0CED" w:rsidRPr="005B0CED" w:rsidRDefault="005B0CED" w:rsidP="005B0CE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B0CE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Сохранилось только 9 пунктов, 20 пунктов утрачено, 6 пунктов обнаружить не удалось.</w:t>
      </w:r>
      <w:bookmarkStart w:id="0" w:name="_GoBack"/>
      <w:bookmarkEnd w:id="0"/>
    </w:p>
    <w:p w:rsidR="005B0CED" w:rsidRPr="005B0CED" w:rsidRDefault="005B0CED" w:rsidP="005B0CED">
      <w:pPr>
        <w:pStyle w:val="Standard"/>
        <w:ind w:firstLine="709"/>
        <w:jc w:val="both"/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</w:pPr>
      <w:r w:rsidRPr="005B0CE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Чаще всего причинами 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утраты являются реконструкция и </w:t>
      </w:r>
      <w:r w:rsidRPr="005B0CE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строительство дорог, разрушение и снос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зданий и сооружений, изменение</w:t>
      </w:r>
      <w:r w:rsidRPr="005B0CE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 xml:space="preserve"> местности, заболачивание, зарастание лесом, кустарником.</w:t>
      </w:r>
    </w:p>
    <w:p w:rsidR="00E11A1D" w:rsidRDefault="005B0CED" w:rsidP="005B0CED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  <w:r w:rsidRPr="005B0CE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В 2025 году Управлением Росреестра по Новосибирской области запланировано обследовать бол</w:t>
      </w:r>
      <w:r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ее 300 пунктов геодезических и </w:t>
      </w:r>
      <w:r w:rsidRPr="005B0CED">
        <w:rPr>
          <w:rFonts w:ascii="Segoe UI" w:eastAsia="Times New Roman" w:hAnsi="Segoe UI" w:cs="Segoe UI"/>
          <w:color w:val="auto"/>
          <w:sz w:val="28"/>
          <w:szCs w:val="28"/>
          <w:lang w:eastAsia="ru-RU" w:bidi="ar-SA"/>
        </w:rPr>
        <w:t>нивелирных сетей.</w:t>
      </w:r>
    </w:p>
    <w:p w:rsidR="001258AC" w:rsidRDefault="001258AC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258AC" w:rsidRDefault="001258AC" w:rsidP="007E7836">
      <w:pPr>
        <w:pStyle w:val="Standard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90EB7" w:rsidRDefault="009979CD">
      <w:pPr>
        <w:jc w:val="right"/>
        <w:rPr>
          <w:rFonts w:ascii="Segoe UI" w:eastAsia="Quattrocento Sans" w:hAnsi="Segoe UI" w:cs="Segoe UI"/>
          <w:b/>
          <w:i/>
          <w:color w:val="000000"/>
        </w:rPr>
      </w:pPr>
      <w:r>
        <w:rPr>
          <w:rFonts w:ascii="Segoe UI" w:eastAsia="Quattrocento Sans" w:hAnsi="Segoe UI" w:cs="Segoe UI"/>
          <w:b/>
          <w:i/>
          <w:color w:val="000000"/>
        </w:rPr>
        <w:t xml:space="preserve">материал подготовлен Управлением Росреестра </w:t>
      </w:r>
    </w:p>
    <w:p w:rsidR="00F90EB7" w:rsidRDefault="009979CD">
      <w:pPr>
        <w:jc w:val="right"/>
        <w:rPr>
          <w:rFonts w:ascii="Segoe UI" w:eastAsia="Quattrocento Sans" w:hAnsi="Segoe UI" w:cs="Segoe UI"/>
          <w:b/>
          <w:i/>
          <w:color w:val="000000"/>
        </w:rPr>
      </w:pPr>
      <w:r>
        <w:rPr>
          <w:rFonts w:ascii="Segoe UI" w:eastAsia="Quattrocento Sans" w:hAnsi="Segoe UI" w:cs="Segoe UI"/>
          <w:b/>
          <w:i/>
          <w:color w:val="000000"/>
        </w:rPr>
        <w:t xml:space="preserve">по Новосибирской области </w:t>
      </w:r>
    </w:p>
    <w:p w:rsidR="00F90EB7" w:rsidRDefault="00F90EB7">
      <w:pPr>
        <w:jc w:val="right"/>
        <w:rPr>
          <w:rFonts w:ascii="Segoe UI" w:eastAsia="Quattrocento Sans" w:hAnsi="Segoe UI" w:cs="Segoe UI"/>
          <w:b/>
          <w:i/>
          <w:color w:val="000000"/>
        </w:rPr>
      </w:pPr>
    </w:p>
    <w:p w:rsidR="00F90EB7" w:rsidRDefault="00CA184E">
      <w:pPr>
        <w:jc w:val="right"/>
        <w:rPr>
          <w:rFonts w:ascii="Segoe UI" w:hAnsi="Segoe UI" w:cs="Segoe UI"/>
          <w:b/>
          <w:bCs/>
          <w:i/>
          <w:iCs/>
          <w:color w:val="0070C0"/>
        </w:rPr>
      </w:pPr>
      <w:r w:rsidRPr="00CA184E">
        <w:rPr>
          <w:noProof/>
        </w:rPr>
        <w:pict>
          <v:shape id="_x0000_s1026" style="position:absolute;left:0;text-align:left;margin-left:-3.3pt;margin-top:7.1pt;width:490.5pt;height:0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" path="m,l,21600r21600,l21600,,,xe" filled="f" strokecolor="#0070c0">
            <v:path arrowok="t" o:extrusionok="f"/>
          </v:shape>
        </w:pict>
      </w:r>
    </w:p>
    <w:p w:rsidR="00F90EB7" w:rsidRDefault="009979CD">
      <w:pPr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b/>
          <w:bCs/>
        </w:rPr>
        <w:t>Об Управлении Росреестра по Новосибирской области</w:t>
      </w:r>
    </w:p>
    <w:p w:rsidR="00F90EB7" w:rsidRDefault="009979CD">
      <w:pPr>
        <w:jc w:val="both"/>
        <w:rPr>
          <w:rFonts w:ascii="Segoe UI" w:hAnsi="Segoe UI" w:cs="Segoe UI"/>
          <w:b/>
          <w:bCs/>
        </w:rPr>
      </w:pPr>
      <w:r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</w:t>
      </w:r>
      <w:proofErr w:type="gramStart"/>
      <w:r>
        <w:rPr>
          <w:rFonts w:ascii="Segoe UI" w:hAnsi="Segoe UI" w:cs="Segoe UI"/>
          <w:sz w:val="18"/>
          <w:szCs w:val="18"/>
        </w:rPr>
        <w:t>по</w:t>
      </w:r>
      <w:proofErr w:type="gramEnd"/>
      <w:r>
        <w:rPr>
          <w:rFonts w:ascii="Segoe UI" w:hAnsi="Segoe UI" w:cs="Segoe UI"/>
          <w:sz w:val="18"/>
          <w:szCs w:val="18"/>
        </w:rPr>
        <w:t xml:space="preserve"> Новосибирской </w:t>
      </w:r>
      <w:proofErr w:type="gramStart"/>
      <w:r>
        <w:rPr>
          <w:rFonts w:ascii="Segoe UI" w:hAnsi="Segoe UI" w:cs="Segoe UI"/>
          <w:sz w:val="18"/>
          <w:szCs w:val="18"/>
        </w:rPr>
        <w:t>области (Управление Росреестра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имущества, землеустройства, государственного мониторинга земель, лицензирования геодезической и картографической деятельности, а</w:t>
      </w:r>
      <w:proofErr w:type="gramEnd"/>
      <w:r>
        <w:rPr>
          <w:rFonts w:ascii="Segoe UI" w:hAnsi="Segoe UI" w:cs="Segoe UI"/>
          <w:sz w:val="18"/>
          <w:szCs w:val="18"/>
        </w:rPr>
        <w:t xml:space="preserve"> также функции 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организаций. Руководителем Управления Росреестра по Новосибирской области является Светлана Евгеньевна </w:t>
      </w:r>
      <w:proofErr w:type="spellStart"/>
      <w:r>
        <w:rPr>
          <w:rFonts w:ascii="Segoe UI" w:hAnsi="Segoe UI" w:cs="Segoe UI"/>
          <w:sz w:val="18"/>
          <w:szCs w:val="18"/>
        </w:rPr>
        <w:t>Рягузова</w:t>
      </w:r>
      <w:proofErr w:type="spellEnd"/>
      <w:r>
        <w:rPr>
          <w:rFonts w:ascii="Segoe UI" w:hAnsi="Segoe UI" w:cs="Segoe UI"/>
          <w:sz w:val="18"/>
          <w:szCs w:val="18"/>
        </w:rPr>
        <w:t>.</w:t>
      </w:r>
    </w:p>
    <w:p w:rsidR="00F90EB7" w:rsidRDefault="00F90EB7">
      <w:pPr>
        <w:tabs>
          <w:tab w:val="left" w:pos="1095"/>
        </w:tabs>
        <w:jc w:val="both"/>
        <w:rPr>
          <w:rFonts w:ascii="Segoe UI" w:hAnsi="Segoe UI" w:cs="Segoe UI"/>
          <w:b/>
          <w:color w:val="000000"/>
          <w:sz w:val="18"/>
        </w:rPr>
      </w:pPr>
    </w:p>
    <w:p w:rsidR="00F90EB7" w:rsidRDefault="009979CD">
      <w:pPr>
        <w:tabs>
          <w:tab w:val="left" w:pos="1095"/>
        </w:tabs>
        <w:jc w:val="both"/>
        <w:rPr>
          <w:rFonts w:ascii="Segoe UI" w:hAnsi="Segoe UI" w:cs="Segoe UI"/>
          <w:b/>
          <w:color w:val="000000"/>
          <w:sz w:val="18"/>
        </w:rPr>
      </w:pPr>
      <w:r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F90EB7" w:rsidRDefault="009979CD">
      <w:pPr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Управление Росреестра по Новосибирской области</w:t>
      </w:r>
    </w:p>
    <w:p w:rsidR="00F90EB7" w:rsidRDefault="009979CD">
      <w:pPr>
        <w:jc w:val="both"/>
        <w:rPr>
          <w:rFonts w:ascii="Segoe UI" w:hAnsi="Segoe UI" w:cs="Segoe UI"/>
          <w:sz w:val="18"/>
          <w:szCs w:val="18"/>
        </w:rPr>
      </w:pPr>
      <w:r>
        <w:rPr>
          <w:rFonts w:ascii="Segoe UI" w:hAnsi="Segoe UI" w:cs="Segoe UI"/>
          <w:sz w:val="18"/>
          <w:szCs w:val="18"/>
        </w:rPr>
        <w:t>630091, г. Новосибирск, ул. Державина, д. 28</w:t>
      </w:r>
    </w:p>
    <w:p w:rsidR="00F90EB7" w:rsidRDefault="009979CD">
      <w:pPr>
        <w:jc w:val="both"/>
        <w:rPr>
          <w:rFonts w:ascii="Segoe UI" w:hAnsi="Segoe UI" w:cs="Segoe UI"/>
          <w:color w:val="000000"/>
          <w:sz w:val="18"/>
          <w:szCs w:val="18"/>
        </w:rPr>
      </w:pPr>
      <w:r w:rsidRPr="0065437B">
        <w:rPr>
          <w:rFonts w:ascii="Segoe UI" w:hAnsi="Segoe UI" w:cs="Segoe UI"/>
          <w:color w:val="000000"/>
          <w:sz w:val="18"/>
          <w:szCs w:val="18"/>
        </w:rPr>
        <w:t xml:space="preserve">Электронная почта: </w:t>
      </w:r>
    </w:p>
    <w:p w:rsidR="00F90EB7" w:rsidRDefault="00CA184E">
      <w:pPr>
        <w:jc w:val="both"/>
        <w:rPr>
          <w:rFonts w:ascii="Segoe UI" w:hAnsi="Segoe UI" w:cs="Segoe UI"/>
          <w:color w:val="000000"/>
          <w:sz w:val="16"/>
          <w:szCs w:val="18"/>
        </w:rPr>
      </w:pPr>
      <w:hyperlink r:id="rId8" w:history="1"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oko</w:t>
        </w:r>
        <w:r w:rsidR="009979CD" w:rsidRPr="0065437B">
          <w:rPr>
            <w:rStyle w:val="af0"/>
            <w:rFonts w:ascii="Segoe UI" w:hAnsi="Segoe UI" w:cs="Segoe UI"/>
            <w:sz w:val="18"/>
            <w:szCs w:val="20"/>
          </w:rPr>
          <w:t>@</w:t>
        </w:r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r</w:t>
        </w:r>
        <w:r w:rsidR="009979CD">
          <w:rPr>
            <w:rStyle w:val="af0"/>
            <w:rFonts w:ascii="Segoe UI" w:hAnsi="Segoe UI" w:cs="Segoe UI"/>
            <w:sz w:val="18"/>
            <w:szCs w:val="20"/>
          </w:rPr>
          <w:t>54</w:t>
        </w:r>
        <w:r w:rsidR="009979CD" w:rsidRPr="0065437B">
          <w:rPr>
            <w:rStyle w:val="af0"/>
            <w:rFonts w:ascii="Segoe UI" w:hAnsi="Segoe UI" w:cs="Segoe UI"/>
            <w:sz w:val="18"/>
            <w:szCs w:val="20"/>
          </w:rPr>
          <w:t>.</w:t>
        </w:r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rosreestr</w:t>
        </w:r>
        <w:r w:rsidR="009979CD" w:rsidRPr="0065437B">
          <w:rPr>
            <w:rStyle w:val="af0"/>
            <w:rFonts w:ascii="Segoe UI" w:hAnsi="Segoe UI" w:cs="Segoe UI"/>
            <w:sz w:val="18"/>
            <w:szCs w:val="20"/>
          </w:rPr>
          <w:t>.</w:t>
        </w:r>
        <w:r w:rsidR="009979CD">
          <w:rPr>
            <w:rStyle w:val="af0"/>
            <w:rFonts w:ascii="Segoe UI" w:hAnsi="Segoe UI" w:cs="Segoe UI"/>
            <w:sz w:val="18"/>
            <w:szCs w:val="20"/>
            <w:lang w:val="en-US"/>
          </w:rPr>
          <w:t>ru</w:t>
        </w:r>
      </w:hyperlink>
      <w:r w:rsidR="009979CD" w:rsidRPr="0065437B">
        <w:rPr>
          <w:rFonts w:ascii="Segoe UI" w:hAnsi="Segoe UI" w:cs="Segoe UI"/>
          <w:color w:val="000000"/>
          <w:sz w:val="16"/>
          <w:szCs w:val="18"/>
        </w:rPr>
        <w:t xml:space="preserve"> </w:t>
      </w:r>
    </w:p>
    <w:p w:rsidR="00F90EB7" w:rsidRPr="0065437B" w:rsidRDefault="009979CD">
      <w:pPr>
        <w:jc w:val="both"/>
        <w:rPr>
          <w:rFonts w:ascii="Segoe UI" w:hAnsi="Segoe UI" w:cs="Segoe UI"/>
          <w:color w:val="000000"/>
          <w:sz w:val="18"/>
          <w:szCs w:val="18"/>
        </w:rPr>
      </w:pPr>
      <w:r w:rsidRPr="0065437B">
        <w:rPr>
          <w:rFonts w:ascii="Segoe UI" w:hAnsi="Segoe UI" w:cs="Segoe UI"/>
          <w:color w:val="000000"/>
          <w:sz w:val="18"/>
          <w:szCs w:val="18"/>
        </w:rPr>
        <w:t xml:space="preserve">Сайт: </w:t>
      </w:r>
      <w:hyperlink r:id="rId9" w:history="1">
        <w:r w:rsidRPr="0065437B">
          <w:rPr>
            <w:rFonts w:ascii="Segoe UI" w:hAnsi="Segoe UI" w:cs="Segoe UI"/>
            <w:color w:val="0000FF"/>
            <w:sz w:val="20"/>
            <w:szCs w:val="20"/>
            <w:u w:val="single"/>
          </w:rPr>
          <w:t>Росреестр</w:t>
        </w:r>
      </w:hyperlink>
    </w:p>
    <w:p w:rsidR="00F90EB7" w:rsidRPr="00E11A1D" w:rsidRDefault="009979CD">
      <w:pPr>
        <w:jc w:val="both"/>
      </w:pPr>
      <w:proofErr w:type="spellStart"/>
      <w:r>
        <w:rPr>
          <w:rFonts w:ascii="Segoe UI" w:hAnsi="Segoe UI" w:cs="Segoe UI"/>
          <w:color w:val="000000"/>
          <w:sz w:val="18"/>
          <w:szCs w:val="18"/>
        </w:rPr>
        <w:t>Соцсети</w:t>
      </w:r>
      <w:proofErr w:type="spellEnd"/>
      <w:r>
        <w:rPr>
          <w:rFonts w:ascii="Segoe UI" w:hAnsi="Segoe UI" w:cs="Segoe UI"/>
          <w:color w:val="000000"/>
          <w:sz w:val="18"/>
          <w:szCs w:val="18"/>
        </w:rPr>
        <w:t xml:space="preserve">: </w:t>
      </w:r>
      <w:hyperlink r:id="rId10" w:history="1">
        <w:r w:rsidRPr="0065437B">
          <w:rPr>
            <w:rFonts w:ascii="Segoe UI" w:hAnsi="Segoe UI" w:cs="Segoe UI"/>
            <w:color w:val="0000FF"/>
            <w:sz w:val="18"/>
            <w:szCs w:val="18"/>
            <w:u w:val="single"/>
          </w:rPr>
          <w:t>ВКонтакте</w:t>
        </w:r>
      </w:hyperlink>
      <w:r>
        <w:rPr>
          <w:rFonts w:ascii="Segoe UI" w:hAnsi="Segoe UI" w:cs="Segoe UI"/>
          <w:color w:val="000000"/>
          <w:sz w:val="18"/>
          <w:szCs w:val="18"/>
        </w:rPr>
        <w:t xml:space="preserve">, </w:t>
      </w:r>
      <w:hyperlink r:id="rId11" w:history="1">
        <w:r>
          <w:rPr>
            <w:rStyle w:val="af0"/>
            <w:rFonts w:ascii="Segoe UI" w:hAnsi="Segoe UI" w:cs="Segoe UI"/>
            <w:sz w:val="18"/>
            <w:szCs w:val="18"/>
          </w:rPr>
          <w:t>Одноклассники</w:t>
        </w:r>
      </w:hyperlink>
      <w:r>
        <w:rPr>
          <w:rStyle w:val="af0"/>
          <w:rFonts w:ascii="Segoe UI" w:hAnsi="Segoe UI" w:cs="Segoe UI"/>
          <w:sz w:val="18"/>
          <w:szCs w:val="18"/>
        </w:rPr>
        <w:t xml:space="preserve">, </w:t>
      </w:r>
      <w:hyperlink r:id="rId12" w:history="1">
        <w:proofErr w:type="spellStart"/>
        <w:r w:rsidRPr="0065437B">
          <w:rPr>
            <w:rStyle w:val="af0"/>
            <w:rFonts w:ascii="Segoe UI" w:hAnsi="Segoe UI" w:cs="Segoe UI"/>
            <w:sz w:val="20"/>
            <w:szCs w:val="20"/>
          </w:rPr>
          <w:t>Яндекс</w:t>
        </w:r>
        <w:proofErr w:type="gramStart"/>
        <w:r>
          <w:rPr>
            <w:rStyle w:val="af0"/>
            <w:rFonts w:ascii="Segoe UI" w:hAnsi="Segoe UI" w:cs="Segoe UI"/>
            <w:sz w:val="20"/>
            <w:szCs w:val="20"/>
          </w:rPr>
          <w:t>.</w:t>
        </w:r>
        <w:r w:rsidRPr="0065437B">
          <w:rPr>
            <w:rStyle w:val="af0"/>
            <w:rFonts w:ascii="Segoe UI" w:hAnsi="Segoe UI" w:cs="Segoe UI"/>
            <w:sz w:val="20"/>
            <w:szCs w:val="20"/>
          </w:rPr>
          <w:t>Д</w:t>
        </w:r>
        <w:proofErr w:type="gramEnd"/>
        <w:r w:rsidRPr="0065437B">
          <w:rPr>
            <w:rStyle w:val="af0"/>
            <w:rFonts w:ascii="Segoe UI" w:hAnsi="Segoe UI" w:cs="Segoe UI"/>
            <w:sz w:val="20"/>
            <w:szCs w:val="20"/>
          </w:rPr>
          <w:t>зен</w:t>
        </w:r>
        <w:proofErr w:type="spellEnd"/>
      </w:hyperlink>
      <w:r>
        <w:rPr>
          <w:rStyle w:val="af0"/>
          <w:rFonts w:ascii="Segoe UI" w:hAnsi="Segoe UI" w:cs="Segoe UI"/>
          <w:sz w:val="20"/>
          <w:szCs w:val="20"/>
        </w:rPr>
        <w:t xml:space="preserve">, </w:t>
      </w:r>
      <w:hyperlink r:id="rId13" w:history="1">
        <w:proofErr w:type="spellStart"/>
        <w:r>
          <w:rPr>
            <w:rStyle w:val="af0"/>
            <w:rFonts w:ascii="Segoe UI" w:hAnsi="Segoe UI" w:cs="Segoe UI"/>
            <w:sz w:val="20"/>
          </w:rPr>
          <w:t>Телеграм</w:t>
        </w:r>
        <w:proofErr w:type="spellEnd"/>
      </w:hyperlink>
    </w:p>
    <w:sectPr w:rsidR="00F90EB7" w:rsidRPr="00E11A1D" w:rsidSect="0037011A">
      <w:pgSz w:w="11906" w:h="16838"/>
      <w:pgMar w:top="851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4E7E" w:rsidRDefault="00C64E7E">
      <w:r>
        <w:separator/>
      </w:r>
    </w:p>
  </w:endnote>
  <w:endnote w:type="continuationSeparator" w:id="0">
    <w:p w:rsidR="00C64E7E" w:rsidRDefault="00C64E7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Quattrocento Sans"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4E7E" w:rsidRDefault="00C64E7E">
      <w:r>
        <w:separator/>
      </w:r>
    </w:p>
  </w:footnote>
  <w:footnote w:type="continuationSeparator" w:id="0">
    <w:p w:rsidR="00C64E7E" w:rsidRDefault="00C64E7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85FF4"/>
    <w:multiLevelType w:val="hybridMultilevel"/>
    <w:tmpl w:val="A2369762"/>
    <w:lvl w:ilvl="0" w:tplc="FB42B40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 w:tplc="12CEE49C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2" w:tplc="E4A889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DA3CF20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452AAE2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 w:tplc="E08886E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66040F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19F2D004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 w:tplc="BEA65B2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>
    <w:nsid w:val="400F4ACF"/>
    <w:multiLevelType w:val="hybridMultilevel"/>
    <w:tmpl w:val="7DC437E8"/>
    <w:lvl w:ilvl="0" w:tplc="0BD8ADF6">
      <w:start w:val="1"/>
      <w:numFmt w:val="decimal"/>
      <w:lvlText w:val="%1."/>
      <w:lvlJc w:val="left"/>
      <w:pPr>
        <w:ind w:left="720" w:hanging="360"/>
      </w:pPr>
    </w:lvl>
    <w:lvl w:ilvl="1" w:tplc="5874B83E">
      <w:start w:val="1"/>
      <w:numFmt w:val="lowerLetter"/>
      <w:lvlText w:val="%2."/>
      <w:lvlJc w:val="left"/>
      <w:pPr>
        <w:ind w:left="1440" w:hanging="360"/>
      </w:pPr>
    </w:lvl>
    <w:lvl w:ilvl="2" w:tplc="C28ADB98">
      <w:start w:val="1"/>
      <w:numFmt w:val="lowerRoman"/>
      <w:lvlText w:val="%3."/>
      <w:lvlJc w:val="right"/>
      <w:pPr>
        <w:ind w:left="2160" w:hanging="180"/>
      </w:pPr>
    </w:lvl>
    <w:lvl w:ilvl="3" w:tplc="070249D2">
      <w:start w:val="1"/>
      <w:numFmt w:val="decimal"/>
      <w:lvlText w:val="%4."/>
      <w:lvlJc w:val="left"/>
      <w:pPr>
        <w:ind w:left="2880" w:hanging="360"/>
      </w:pPr>
    </w:lvl>
    <w:lvl w:ilvl="4" w:tplc="88603D0C">
      <w:start w:val="1"/>
      <w:numFmt w:val="lowerLetter"/>
      <w:lvlText w:val="%5."/>
      <w:lvlJc w:val="left"/>
      <w:pPr>
        <w:ind w:left="3600" w:hanging="360"/>
      </w:pPr>
    </w:lvl>
    <w:lvl w:ilvl="5" w:tplc="528A1268">
      <w:start w:val="1"/>
      <w:numFmt w:val="lowerRoman"/>
      <w:lvlText w:val="%6."/>
      <w:lvlJc w:val="right"/>
      <w:pPr>
        <w:ind w:left="4320" w:hanging="180"/>
      </w:pPr>
    </w:lvl>
    <w:lvl w:ilvl="6" w:tplc="6D58420C">
      <w:start w:val="1"/>
      <w:numFmt w:val="decimal"/>
      <w:lvlText w:val="%7."/>
      <w:lvlJc w:val="left"/>
      <w:pPr>
        <w:ind w:left="5040" w:hanging="360"/>
      </w:pPr>
    </w:lvl>
    <w:lvl w:ilvl="7" w:tplc="4E547430">
      <w:start w:val="1"/>
      <w:numFmt w:val="lowerLetter"/>
      <w:lvlText w:val="%8."/>
      <w:lvlJc w:val="left"/>
      <w:pPr>
        <w:ind w:left="5760" w:hanging="360"/>
      </w:pPr>
    </w:lvl>
    <w:lvl w:ilvl="8" w:tplc="D442600A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F01CD3"/>
    <w:multiLevelType w:val="hybridMultilevel"/>
    <w:tmpl w:val="12C6825C"/>
    <w:lvl w:ilvl="0" w:tplc="6AE081B4">
      <w:start w:val="1"/>
      <w:numFmt w:val="decimal"/>
      <w:lvlText w:val="%1."/>
      <w:lvlJc w:val="left"/>
      <w:pPr>
        <w:ind w:left="6740" w:hanging="360"/>
      </w:pPr>
    </w:lvl>
    <w:lvl w:ilvl="1" w:tplc="7E74A60A">
      <w:start w:val="1"/>
      <w:numFmt w:val="lowerLetter"/>
      <w:lvlText w:val="%2."/>
      <w:lvlJc w:val="left"/>
      <w:pPr>
        <w:ind w:left="1440" w:hanging="360"/>
      </w:pPr>
    </w:lvl>
    <w:lvl w:ilvl="2" w:tplc="491642FE">
      <w:start w:val="1"/>
      <w:numFmt w:val="lowerRoman"/>
      <w:lvlText w:val="%3."/>
      <w:lvlJc w:val="right"/>
      <w:pPr>
        <w:ind w:left="2160" w:hanging="180"/>
      </w:pPr>
    </w:lvl>
    <w:lvl w:ilvl="3" w:tplc="5B9AB2BE">
      <w:start w:val="1"/>
      <w:numFmt w:val="decimal"/>
      <w:lvlText w:val="%4."/>
      <w:lvlJc w:val="left"/>
      <w:pPr>
        <w:ind w:left="2880" w:hanging="360"/>
      </w:pPr>
    </w:lvl>
    <w:lvl w:ilvl="4" w:tplc="A5F2ACCA">
      <w:start w:val="1"/>
      <w:numFmt w:val="lowerLetter"/>
      <w:lvlText w:val="%5."/>
      <w:lvlJc w:val="left"/>
      <w:pPr>
        <w:ind w:left="3600" w:hanging="360"/>
      </w:pPr>
    </w:lvl>
    <w:lvl w:ilvl="5" w:tplc="77B04038">
      <w:start w:val="1"/>
      <w:numFmt w:val="lowerRoman"/>
      <w:lvlText w:val="%6."/>
      <w:lvlJc w:val="right"/>
      <w:pPr>
        <w:ind w:left="4320" w:hanging="180"/>
      </w:pPr>
    </w:lvl>
    <w:lvl w:ilvl="6" w:tplc="030081BE">
      <w:start w:val="1"/>
      <w:numFmt w:val="decimal"/>
      <w:lvlText w:val="%7."/>
      <w:lvlJc w:val="left"/>
      <w:pPr>
        <w:ind w:left="5040" w:hanging="360"/>
      </w:pPr>
    </w:lvl>
    <w:lvl w:ilvl="7" w:tplc="B5505844">
      <w:start w:val="1"/>
      <w:numFmt w:val="lowerLetter"/>
      <w:lvlText w:val="%8."/>
      <w:lvlJc w:val="left"/>
      <w:pPr>
        <w:ind w:left="5760" w:hanging="360"/>
      </w:pPr>
    </w:lvl>
    <w:lvl w:ilvl="8" w:tplc="81FABB4A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F0F7EE8"/>
    <w:multiLevelType w:val="hybridMultilevel"/>
    <w:tmpl w:val="C3EE37E6"/>
    <w:lvl w:ilvl="0" w:tplc="F1B2BFE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B222544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D74BBB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5F14E3B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6D46EA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94812B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E246D9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1D82833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BC78C72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>
    <w:nsid w:val="5F806EDC"/>
    <w:multiLevelType w:val="hybridMultilevel"/>
    <w:tmpl w:val="96CA42F2"/>
    <w:lvl w:ilvl="0" w:tplc="9B36D232">
      <w:start w:val="1"/>
      <w:numFmt w:val="decimal"/>
      <w:lvlText w:val="%1)"/>
      <w:lvlJc w:val="left"/>
      <w:pPr>
        <w:ind w:left="720" w:hanging="360"/>
      </w:pPr>
    </w:lvl>
    <w:lvl w:ilvl="1" w:tplc="5B928BDC">
      <w:start w:val="1"/>
      <w:numFmt w:val="lowerLetter"/>
      <w:lvlText w:val="%2."/>
      <w:lvlJc w:val="left"/>
      <w:pPr>
        <w:ind w:left="1440" w:hanging="360"/>
      </w:pPr>
    </w:lvl>
    <w:lvl w:ilvl="2" w:tplc="DDEE7A64">
      <w:start w:val="1"/>
      <w:numFmt w:val="lowerRoman"/>
      <w:lvlText w:val="%3."/>
      <w:lvlJc w:val="right"/>
      <w:pPr>
        <w:ind w:left="2160" w:hanging="180"/>
      </w:pPr>
    </w:lvl>
    <w:lvl w:ilvl="3" w:tplc="B946374E">
      <w:start w:val="1"/>
      <w:numFmt w:val="decimal"/>
      <w:lvlText w:val="%4."/>
      <w:lvlJc w:val="left"/>
      <w:pPr>
        <w:ind w:left="2880" w:hanging="360"/>
      </w:pPr>
    </w:lvl>
    <w:lvl w:ilvl="4" w:tplc="049C300C">
      <w:start w:val="1"/>
      <w:numFmt w:val="lowerLetter"/>
      <w:lvlText w:val="%5."/>
      <w:lvlJc w:val="left"/>
      <w:pPr>
        <w:ind w:left="3600" w:hanging="360"/>
      </w:pPr>
    </w:lvl>
    <w:lvl w:ilvl="5" w:tplc="8CCE37A2">
      <w:start w:val="1"/>
      <w:numFmt w:val="lowerRoman"/>
      <w:lvlText w:val="%6."/>
      <w:lvlJc w:val="right"/>
      <w:pPr>
        <w:ind w:left="4320" w:hanging="180"/>
      </w:pPr>
    </w:lvl>
    <w:lvl w:ilvl="6" w:tplc="B5CABE24">
      <w:start w:val="1"/>
      <w:numFmt w:val="decimal"/>
      <w:lvlText w:val="%7."/>
      <w:lvlJc w:val="left"/>
      <w:pPr>
        <w:ind w:left="5040" w:hanging="360"/>
      </w:pPr>
    </w:lvl>
    <w:lvl w:ilvl="7" w:tplc="F31E8DDA">
      <w:start w:val="1"/>
      <w:numFmt w:val="lowerLetter"/>
      <w:lvlText w:val="%8."/>
      <w:lvlJc w:val="left"/>
      <w:pPr>
        <w:ind w:left="5760" w:hanging="360"/>
      </w:pPr>
    </w:lvl>
    <w:lvl w:ilvl="8" w:tplc="8AE8670E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D67C4F"/>
    <w:multiLevelType w:val="hybridMultilevel"/>
    <w:tmpl w:val="5EC88F5A"/>
    <w:lvl w:ilvl="0" w:tplc="E6BC4B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 w:tplc="A7A0374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  <w:sz w:val="20"/>
      </w:rPr>
    </w:lvl>
    <w:lvl w:ilvl="2" w:tplc="60701CD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20"/>
      </w:rPr>
    </w:lvl>
    <w:lvl w:ilvl="3" w:tplc="01E6190A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20"/>
      </w:rPr>
    </w:lvl>
    <w:lvl w:ilvl="4" w:tplc="DF2C1B8E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  <w:sz w:val="20"/>
      </w:rPr>
    </w:lvl>
    <w:lvl w:ilvl="5" w:tplc="6212ECA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  <w:sz w:val="20"/>
      </w:rPr>
    </w:lvl>
    <w:lvl w:ilvl="6" w:tplc="B3181B1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  <w:sz w:val="20"/>
      </w:rPr>
    </w:lvl>
    <w:lvl w:ilvl="7" w:tplc="98686A3A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  <w:sz w:val="20"/>
      </w:rPr>
    </w:lvl>
    <w:lvl w:ilvl="8" w:tplc="B9BE31B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  <w:sz w:val="20"/>
      </w:rPr>
    </w:lvl>
  </w:abstractNum>
  <w:abstractNum w:abstractNumId="6">
    <w:nsid w:val="787E573E"/>
    <w:multiLevelType w:val="hybridMultilevel"/>
    <w:tmpl w:val="6A941734"/>
    <w:lvl w:ilvl="0" w:tplc="6B0AF3C6">
      <w:start w:val="1"/>
      <w:numFmt w:val="decimal"/>
      <w:lvlText w:val="%1)"/>
      <w:lvlJc w:val="left"/>
      <w:pPr>
        <w:ind w:left="907" w:hanging="360"/>
      </w:pPr>
    </w:lvl>
    <w:lvl w:ilvl="1" w:tplc="72849636">
      <w:start w:val="1"/>
      <w:numFmt w:val="lowerLetter"/>
      <w:lvlText w:val="%2."/>
      <w:lvlJc w:val="left"/>
      <w:pPr>
        <w:ind w:left="1627" w:hanging="360"/>
      </w:pPr>
    </w:lvl>
    <w:lvl w:ilvl="2" w:tplc="34449DB4">
      <w:start w:val="1"/>
      <w:numFmt w:val="lowerRoman"/>
      <w:lvlText w:val="%3."/>
      <w:lvlJc w:val="right"/>
      <w:pPr>
        <w:ind w:left="2347" w:hanging="180"/>
      </w:pPr>
    </w:lvl>
    <w:lvl w:ilvl="3" w:tplc="8D28B45C">
      <w:start w:val="1"/>
      <w:numFmt w:val="decimal"/>
      <w:lvlText w:val="%4."/>
      <w:lvlJc w:val="left"/>
      <w:pPr>
        <w:ind w:left="3067" w:hanging="360"/>
      </w:pPr>
    </w:lvl>
    <w:lvl w:ilvl="4" w:tplc="9FC85726">
      <w:start w:val="1"/>
      <w:numFmt w:val="lowerLetter"/>
      <w:lvlText w:val="%5."/>
      <w:lvlJc w:val="left"/>
      <w:pPr>
        <w:ind w:left="3787" w:hanging="360"/>
      </w:pPr>
    </w:lvl>
    <w:lvl w:ilvl="5" w:tplc="C480058A">
      <w:start w:val="1"/>
      <w:numFmt w:val="lowerRoman"/>
      <w:lvlText w:val="%6."/>
      <w:lvlJc w:val="right"/>
      <w:pPr>
        <w:ind w:left="4507" w:hanging="180"/>
      </w:pPr>
    </w:lvl>
    <w:lvl w:ilvl="6" w:tplc="E1C4B884">
      <w:start w:val="1"/>
      <w:numFmt w:val="decimal"/>
      <w:lvlText w:val="%7."/>
      <w:lvlJc w:val="left"/>
      <w:pPr>
        <w:ind w:left="5227" w:hanging="360"/>
      </w:pPr>
    </w:lvl>
    <w:lvl w:ilvl="7" w:tplc="10C26056">
      <w:start w:val="1"/>
      <w:numFmt w:val="lowerLetter"/>
      <w:lvlText w:val="%8."/>
      <w:lvlJc w:val="left"/>
      <w:pPr>
        <w:ind w:left="5947" w:hanging="360"/>
      </w:pPr>
    </w:lvl>
    <w:lvl w:ilvl="8" w:tplc="3C12D8AC">
      <w:start w:val="1"/>
      <w:numFmt w:val="lowerRoman"/>
      <w:lvlText w:val="%9."/>
      <w:lvlJc w:val="right"/>
      <w:pPr>
        <w:ind w:left="6667" w:hanging="180"/>
      </w:pPr>
    </w:lvl>
  </w:abstractNum>
  <w:abstractNum w:abstractNumId="7">
    <w:nsid w:val="7B1D52EF"/>
    <w:multiLevelType w:val="hybridMultilevel"/>
    <w:tmpl w:val="C0249A22"/>
    <w:lvl w:ilvl="0" w:tplc="9FFAD13E">
      <w:start w:val="1"/>
      <w:numFmt w:val="decimal"/>
      <w:lvlText w:val="%1)"/>
      <w:lvlJc w:val="left"/>
      <w:pPr>
        <w:ind w:left="907" w:hanging="360"/>
      </w:pPr>
    </w:lvl>
    <w:lvl w:ilvl="1" w:tplc="EE68BDF0">
      <w:start w:val="1"/>
      <w:numFmt w:val="lowerLetter"/>
      <w:lvlText w:val="%2."/>
      <w:lvlJc w:val="left"/>
      <w:pPr>
        <w:ind w:left="1627" w:hanging="360"/>
      </w:pPr>
    </w:lvl>
    <w:lvl w:ilvl="2" w:tplc="375C321C">
      <w:start w:val="1"/>
      <w:numFmt w:val="lowerRoman"/>
      <w:lvlText w:val="%3."/>
      <w:lvlJc w:val="right"/>
      <w:pPr>
        <w:ind w:left="2347" w:hanging="180"/>
      </w:pPr>
    </w:lvl>
    <w:lvl w:ilvl="3" w:tplc="AEB296B6">
      <w:start w:val="1"/>
      <w:numFmt w:val="decimal"/>
      <w:lvlText w:val="%4."/>
      <w:lvlJc w:val="left"/>
      <w:pPr>
        <w:ind w:left="3067" w:hanging="360"/>
      </w:pPr>
    </w:lvl>
    <w:lvl w:ilvl="4" w:tplc="3C18ACE0">
      <w:start w:val="1"/>
      <w:numFmt w:val="lowerLetter"/>
      <w:lvlText w:val="%5."/>
      <w:lvlJc w:val="left"/>
      <w:pPr>
        <w:ind w:left="3787" w:hanging="360"/>
      </w:pPr>
    </w:lvl>
    <w:lvl w:ilvl="5" w:tplc="BF4C7D60">
      <w:start w:val="1"/>
      <w:numFmt w:val="lowerRoman"/>
      <w:lvlText w:val="%6."/>
      <w:lvlJc w:val="right"/>
      <w:pPr>
        <w:ind w:left="4507" w:hanging="180"/>
      </w:pPr>
    </w:lvl>
    <w:lvl w:ilvl="6" w:tplc="5BA2B674">
      <w:start w:val="1"/>
      <w:numFmt w:val="decimal"/>
      <w:lvlText w:val="%7."/>
      <w:lvlJc w:val="left"/>
      <w:pPr>
        <w:ind w:left="5227" w:hanging="360"/>
      </w:pPr>
    </w:lvl>
    <w:lvl w:ilvl="7" w:tplc="33A22A82">
      <w:start w:val="1"/>
      <w:numFmt w:val="lowerLetter"/>
      <w:lvlText w:val="%8."/>
      <w:lvlJc w:val="left"/>
      <w:pPr>
        <w:ind w:left="5947" w:hanging="360"/>
      </w:pPr>
    </w:lvl>
    <w:lvl w:ilvl="8" w:tplc="2E746AB2">
      <w:start w:val="1"/>
      <w:numFmt w:val="lowerRoman"/>
      <w:lvlText w:val="%9."/>
      <w:lvlJc w:val="right"/>
      <w:pPr>
        <w:ind w:left="6667" w:hanging="180"/>
      </w:p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7"/>
  </w:num>
  <w:num w:numId="5">
    <w:abstractNumId w:val="6"/>
  </w:num>
  <w:num w:numId="6">
    <w:abstractNumId w:val="0"/>
  </w:num>
  <w:num w:numId="7">
    <w:abstractNumId w:val="2"/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90EB7"/>
    <w:rsid w:val="001258AC"/>
    <w:rsid w:val="001911E8"/>
    <w:rsid w:val="0037011A"/>
    <w:rsid w:val="003C2EA8"/>
    <w:rsid w:val="004D0402"/>
    <w:rsid w:val="004F410F"/>
    <w:rsid w:val="005700F0"/>
    <w:rsid w:val="005B0CED"/>
    <w:rsid w:val="005F6449"/>
    <w:rsid w:val="005F6C1B"/>
    <w:rsid w:val="00606B18"/>
    <w:rsid w:val="0065437B"/>
    <w:rsid w:val="006C3A21"/>
    <w:rsid w:val="006C6CAB"/>
    <w:rsid w:val="007E7836"/>
    <w:rsid w:val="00881740"/>
    <w:rsid w:val="009979CD"/>
    <w:rsid w:val="00AE17AC"/>
    <w:rsid w:val="00BC2984"/>
    <w:rsid w:val="00BC5586"/>
    <w:rsid w:val="00BF7077"/>
    <w:rsid w:val="00C64E7E"/>
    <w:rsid w:val="00C811EE"/>
    <w:rsid w:val="00CA184E"/>
    <w:rsid w:val="00CE6D17"/>
    <w:rsid w:val="00D30E0C"/>
    <w:rsid w:val="00E11A1D"/>
    <w:rsid w:val="00E857ED"/>
    <w:rsid w:val="00F90EB7"/>
    <w:rsid w:val="00FF39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184E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CA184E"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rsid w:val="00CA184E"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link w:val="30"/>
    <w:qFormat/>
    <w:rsid w:val="00CA184E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CA184E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rsid w:val="00CA184E"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rsid w:val="00CA184E"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rsid w:val="00CA184E"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rsid w:val="00CA184E"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rsid w:val="00CA184E"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CA184E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sid w:val="00CA184E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sid w:val="00CA184E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sid w:val="00CA184E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sid w:val="00CA184E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sid w:val="00CA184E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sid w:val="00CA184E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sid w:val="00CA184E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sid w:val="00CA184E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rsid w:val="00CA184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4">
    <w:name w:val="No Spacing"/>
    <w:uiPriority w:val="1"/>
    <w:qFormat/>
    <w:rsid w:val="00CA184E"/>
    <w:rPr>
      <w:lang w:eastAsia="zh-CN"/>
    </w:rPr>
  </w:style>
  <w:style w:type="paragraph" w:styleId="a5">
    <w:name w:val="Title"/>
    <w:basedOn w:val="a"/>
    <w:next w:val="a"/>
    <w:link w:val="11"/>
    <w:uiPriority w:val="10"/>
    <w:qFormat/>
    <w:rsid w:val="00CA184E"/>
    <w:pPr>
      <w:spacing w:before="300" w:after="200"/>
      <w:contextualSpacing/>
    </w:pPr>
    <w:rPr>
      <w:sz w:val="48"/>
      <w:szCs w:val="48"/>
    </w:rPr>
  </w:style>
  <w:style w:type="character" w:customStyle="1" w:styleId="11">
    <w:name w:val="Название Знак1"/>
    <w:link w:val="a5"/>
    <w:uiPriority w:val="10"/>
    <w:rsid w:val="00CA184E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rsid w:val="00CA184E"/>
    <w:pPr>
      <w:spacing w:before="200" w:after="200"/>
    </w:pPr>
  </w:style>
  <w:style w:type="character" w:customStyle="1" w:styleId="a7">
    <w:name w:val="Подзаголовок Знак"/>
    <w:link w:val="a6"/>
    <w:uiPriority w:val="11"/>
    <w:rsid w:val="00CA184E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rsid w:val="00CA184E"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sid w:val="00CA184E"/>
    <w:rPr>
      <w:i/>
    </w:rPr>
  </w:style>
  <w:style w:type="paragraph" w:styleId="a8">
    <w:name w:val="Intense Quote"/>
    <w:basedOn w:val="a"/>
    <w:next w:val="a"/>
    <w:link w:val="a9"/>
    <w:uiPriority w:val="30"/>
    <w:qFormat/>
    <w:rsid w:val="00CA184E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sid w:val="00CA184E"/>
    <w:rPr>
      <w:i/>
    </w:rPr>
  </w:style>
  <w:style w:type="paragraph" w:styleId="aa">
    <w:name w:val="header"/>
    <w:basedOn w:val="a"/>
    <w:link w:val="ab"/>
    <w:uiPriority w:val="99"/>
    <w:unhideWhenUsed/>
    <w:rsid w:val="00CA184E"/>
    <w:pPr>
      <w:tabs>
        <w:tab w:val="center" w:pos="7143"/>
        <w:tab w:val="right" w:pos="14287"/>
      </w:tabs>
    </w:pPr>
  </w:style>
  <w:style w:type="character" w:customStyle="1" w:styleId="ab">
    <w:name w:val="Верхний колонтитул Знак"/>
    <w:link w:val="aa"/>
    <w:uiPriority w:val="99"/>
    <w:rsid w:val="00CA184E"/>
  </w:style>
  <w:style w:type="paragraph" w:styleId="ac">
    <w:name w:val="footer"/>
    <w:basedOn w:val="a"/>
    <w:link w:val="ad"/>
    <w:uiPriority w:val="99"/>
    <w:unhideWhenUsed/>
    <w:rsid w:val="00CA184E"/>
    <w:pPr>
      <w:tabs>
        <w:tab w:val="center" w:pos="7143"/>
        <w:tab w:val="right" w:pos="14287"/>
      </w:tabs>
    </w:pPr>
  </w:style>
  <w:style w:type="character" w:customStyle="1" w:styleId="FooterChar">
    <w:name w:val="Footer Char"/>
    <w:uiPriority w:val="99"/>
    <w:rsid w:val="00CA184E"/>
  </w:style>
  <w:style w:type="paragraph" w:styleId="ae">
    <w:name w:val="caption"/>
    <w:basedOn w:val="a"/>
    <w:next w:val="a"/>
    <w:uiPriority w:val="35"/>
    <w:semiHidden/>
    <w:unhideWhenUsed/>
    <w:qFormat/>
    <w:rsid w:val="00CA184E"/>
    <w:pPr>
      <w:spacing w:line="276" w:lineRule="auto"/>
    </w:pPr>
    <w:rPr>
      <w:b/>
      <w:bCs/>
      <w:color w:val="4F81BD"/>
      <w:sz w:val="18"/>
      <w:szCs w:val="18"/>
    </w:rPr>
  </w:style>
  <w:style w:type="character" w:customStyle="1" w:styleId="ad">
    <w:name w:val="Нижний колонтитул Знак"/>
    <w:link w:val="ac"/>
    <w:uiPriority w:val="99"/>
    <w:rsid w:val="00CA184E"/>
  </w:style>
  <w:style w:type="table" w:styleId="af">
    <w:name w:val="Table Grid"/>
    <w:basedOn w:val="a1"/>
    <w:rsid w:val="00CA184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rsid w:val="00CA184E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uiPriority w:val="59"/>
    <w:rsid w:val="00CA184E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">
    <w:name w:val="Plain Table 2"/>
    <w:uiPriority w:val="59"/>
    <w:rsid w:val="00CA184E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">
    <w:name w:val="Plain Table 3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4">
    <w:name w:val="Plain Table 4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PlainTable5">
    <w:name w:val="Plain Table 5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">
    <w:name w:val="Grid Table 1 Light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">
    <w:name w:val="Grid Table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">
    <w:name w:val="Grid Table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">
    <w:name w:val="Grid Table 4"/>
    <w:uiPriority w:val="5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">
    <w:name w:val="Grid Table 5 Dark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">
    <w:name w:val="Grid Table 6 Colorful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">
    <w:name w:val="Grid Table 7 Colorful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">
    <w:name w:val="List Table 1 Light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">
    <w:name w:val="List Table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">
    <w:name w:val="List Table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">
    <w:name w:val="List Table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">
    <w:name w:val="List Table 5 Dark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">
    <w:name w:val="List Table 6 Colorful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">
    <w:name w:val="List Table 7 Colorful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sid w:val="00CA184E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sid w:val="00CA184E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sid w:val="00CA184E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sid w:val="00CA184E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sid w:val="00CA184E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sid w:val="00CA184E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sid w:val="00CA184E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sid w:val="00CA184E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sid w:val="00CA184E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sid w:val="00CA184E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sid w:val="00CA184E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sid w:val="00CA184E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sid w:val="00CA184E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sid w:val="00CA184E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sid w:val="00CA184E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rsid w:val="00CA184E"/>
    <w:rPr>
      <w:color w:val="0000FF"/>
      <w:u w:val="single"/>
    </w:rPr>
  </w:style>
  <w:style w:type="paragraph" w:styleId="af1">
    <w:name w:val="footnote text"/>
    <w:basedOn w:val="a"/>
    <w:link w:val="af2"/>
    <w:uiPriority w:val="99"/>
    <w:semiHidden/>
    <w:unhideWhenUsed/>
    <w:rsid w:val="00CA184E"/>
    <w:pPr>
      <w:spacing w:after="40"/>
    </w:pPr>
    <w:rPr>
      <w:sz w:val="18"/>
    </w:rPr>
  </w:style>
  <w:style w:type="character" w:customStyle="1" w:styleId="af2">
    <w:name w:val="Текст сноски Знак"/>
    <w:link w:val="af1"/>
    <w:uiPriority w:val="99"/>
    <w:rsid w:val="00CA184E"/>
    <w:rPr>
      <w:sz w:val="18"/>
    </w:rPr>
  </w:style>
  <w:style w:type="character" w:styleId="af3">
    <w:name w:val="footnote reference"/>
    <w:uiPriority w:val="99"/>
    <w:unhideWhenUsed/>
    <w:rsid w:val="00CA184E"/>
    <w:rPr>
      <w:vertAlign w:val="superscript"/>
    </w:rPr>
  </w:style>
  <w:style w:type="paragraph" w:styleId="af4">
    <w:name w:val="endnote text"/>
    <w:basedOn w:val="a"/>
    <w:link w:val="af5"/>
    <w:uiPriority w:val="99"/>
    <w:semiHidden/>
    <w:unhideWhenUsed/>
    <w:rsid w:val="00CA184E"/>
    <w:rPr>
      <w:sz w:val="20"/>
    </w:rPr>
  </w:style>
  <w:style w:type="character" w:customStyle="1" w:styleId="af5">
    <w:name w:val="Текст концевой сноски Знак"/>
    <w:link w:val="af4"/>
    <w:uiPriority w:val="99"/>
    <w:rsid w:val="00CA184E"/>
    <w:rPr>
      <w:sz w:val="20"/>
    </w:rPr>
  </w:style>
  <w:style w:type="character" w:styleId="af6">
    <w:name w:val="endnote reference"/>
    <w:uiPriority w:val="99"/>
    <w:semiHidden/>
    <w:unhideWhenUsed/>
    <w:rsid w:val="00CA184E"/>
    <w:rPr>
      <w:vertAlign w:val="superscript"/>
    </w:rPr>
  </w:style>
  <w:style w:type="paragraph" w:styleId="12">
    <w:name w:val="toc 1"/>
    <w:basedOn w:val="a"/>
    <w:next w:val="a"/>
    <w:uiPriority w:val="39"/>
    <w:unhideWhenUsed/>
    <w:rsid w:val="00CA184E"/>
    <w:pPr>
      <w:spacing w:after="57"/>
    </w:pPr>
  </w:style>
  <w:style w:type="paragraph" w:styleId="23">
    <w:name w:val="toc 2"/>
    <w:basedOn w:val="a"/>
    <w:next w:val="a"/>
    <w:uiPriority w:val="39"/>
    <w:unhideWhenUsed/>
    <w:rsid w:val="00CA184E"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rsid w:val="00CA184E"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rsid w:val="00CA184E"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rsid w:val="00CA184E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rsid w:val="00CA184E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rsid w:val="00CA184E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rsid w:val="00CA184E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rsid w:val="00CA184E"/>
    <w:pPr>
      <w:spacing w:after="57"/>
      <w:ind w:left="2268"/>
    </w:pPr>
  </w:style>
  <w:style w:type="paragraph" w:styleId="af7">
    <w:name w:val="TOC Heading"/>
    <w:uiPriority w:val="39"/>
    <w:unhideWhenUsed/>
    <w:rsid w:val="00CA184E"/>
    <w:rPr>
      <w:lang w:eastAsia="zh-CN"/>
    </w:rPr>
  </w:style>
  <w:style w:type="paragraph" w:styleId="af8">
    <w:name w:val="table of figures"/>
    <w:basedOn w:val="a"/>
    <w:next w:val="a"/>
    <w:uiPriority w:val="99"/>
    <w:unhideWhenUsed/>
    <w:rsid w:val="00CA184E"/>
  </w:style>
  <w:style w:type="paragraph" w:styleId="af9">
    <w:name w:val="Balloon Text"/>
    <w:basedOn w:val="a"/>
    <w:semiHidden/>
    <w:rsid w:val="00CA184E"/>
    <w:rPr>
      <w:rFonts w:ascii="Tahoma" w:hAnsi="Tahoma" w:cs="Tahoma"/>
      <w:sz w:val="16"/>
      <w:szCs w:val="16"/>
    </w:rPr>
  </w:style>
  <w:style w:type="paragraph" w:styleId="afa">
    <w:name w:val="Body Text Indent"/>
    <w:basedOn w:val="a"/>
    <w:rsid w:val="00CA184E"/>
    <w:pPr>
      <w:spacing w:before="2400"/>
      <w:ind w:left="6481"/>
    </w:pPr>
    <w:rPr>
      <w:sz w:val="28"/>
      <w:szCs w:val="20"/>
    </w:rPr>
  </w:style>
  <w:style w:type="paragraph" w:styleId="afb">
    <w:name w:val="Body Text"/>
    <w:basedOn w:val="a"/>
    <w:rsid w:val="00CA184E"/>
    <w:pPr>
      <w:spacing w:after="120"/>
    </w:pPr>
  </w:style>
  <w:style w:type="paragraph" w:styleId="afc">
    <w:name w:val="Normal (Web)"/>
    <w:basedOn w:val="a"/>
    <w:uiPriority w:val="99"/>
    <w:rsid w:val="00CA184E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CA184E"/>
  </w:style>
  <w:style w:type="character" w:customStyle="1" w:styleId="visited">
    <w:name w:val="visited"/>
    <w:basedOn w:val="a0"/>
    <w:rsid w:val="00CA184E"/>
  </w:style>
  <w:style w:type="character" w:customStyle="1" w:styleId="blk">
    <w:name w:val="blk"/>
    <w:basedOn w:val="a0"/>
    <w:rsid w:val="00CA184E"/>
  </w:style>
  <w:style w:type="character" w:customStyle="1" w:styleId="match">
    <w:name w:val="match"/>
    <w:basedOn w:val="a0"/>
    <w:rsid w:val="00CA184E"/>
  </w:style>
  <w:style w:type="paragraph" w:customStyle="1" w:styleId="formattexttopleveltext">
    <w:name w:val="formattext topleveltext"/>
    <w:basedOn w:val="a"/>
    <w:rsid w:val="00CA184E"/>
    <w:pPr>
      <w:spacing w:before="100" w:beforeAutospacing="1" w:after="100" w:afterAutospacing="1"/>
    </w:pPr>
  </w:style>
  <w:style w:type="paragraph" w:styleId="24">
    <w:name w:val="Body Text Indent 2"/>
    <w:basedOn w:val="a"/>
    <w:rsid w:val="00CA184E"/>
    <w:pPr>
      <w:spacing w:after="120" w:line="480" w:lineRule="auto"/>
      <w:ind w:left="283"/>
    </w:pPr>
  </w:style>
  <w:style w:type="paragraph" w:customStyle="1" w:styleId="ConsPlusNormal">
    <w:name w:val="ConsPlusNormal"/>
    <w:link w:val="ConsPlusNormal0"/>
    <w:rsid w:val="00CA184E"/>
    <w:rPr>
      <w:sz w:val="26"/>
      <w:szCs w:val="26"/>
    </w:rPr>
  </w:style>
  <w:style w:type="paragraph" w:customStyle="1" w:styleId="afd">
    <w:name w:val="Знак Знак Знак Знак Знак Знак Знак Знак Знак Знак Знак Знак"/>
    <w:basedOn w:val="a"/>
    <w:rsid w:val="00CA184E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character" w:customStyle="1" w:styleId="ConsPlusNormal0">
    <w:name w:val="ConsPlusNormal Знак"/>
    <w:link w:val="ConsPlusNormal"/>
    <w:rsid w:val="00CA184E"/>
    <w:rPr>
      <w:sz w:val="26"/>
      <w:szCs w:val="26"/>
      <w:lang w:val="ru-RU" w:eastAsia="ru-RU" w:bidi="ar-SA"/>
    </w:rPr>
  </w:style>
  <w:style w:type="paragraph" w:customStyle="1" w:styleId="13">
    <w:name w:val="Название1"/>
    <w:basedOn w:val="a"/>
    <w:link w:val="afe"/>
    <w:qFormat/>
    <w:rsid w:val="00CA184E"/>
    <w:pPr>
      <w:ind w:firstLine="709"/>
      <w:jc w:val="center"/>
    </w:pPr>
    <w:rPr>
      <w:b/>
      <w:szCs w:val="20"/>
    </w:rPr>
  </w:style>
  <w:style w:type="character" w:customStyle="1" w:styleId="afe">
    <w:name w:val="Название Знак"/>
    <w:link w:val="13"/>
    <w:rsid w:val="00CA184E"/>
    <w:rPr>
      <w:b/>
      <w:sz w:val="24"/>
      <w:lang w:val="ru-RU" w:eastAsia="ru-RU" w:bidi="ar-SA"/>
    </w:rPr>
  </w:style>
  <w:style w:type="character" w:styleId="aff">
    <w:name w:val="Strong"/>
    <w:uiPriority w:val="22"/>
    <w:qFormat/>
    <w:rsid w:val="00CA184E"/>
    <w:rPr>
      <w:b/>
      <w:bCs/>
    </w:rPr>
  </w:style>
  <w:style w:type="character" w:styleId="aff0">
    <w:name w:val="Emphasis"/>
    <w:uiPriority w:val="20"/>
    <w:qFormat/>
    <w:rsid w:val="00CA184E"/>
    <w:rPr>
      <w:i/>
      <w:iCs/>
    </w:rPr>
  </w:style>
  <w:style w:type="paragraph" w:customStyle="1" w:styleId="Standard">
    <w:name w:val="Standard"/>
    <w:rsid w:val="00CA184E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Liberation Serif" w:eastAsia="Segoe UI" w:hAnsi="Liberation Serif" w:cs="Tahoma"/>
      <w:color w:val="000000"/>
      <w:sz w:val="24"/>
      <w:szCs w:val="24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ko@r54.rosreestr.ru" TargetMode="External"/><Relationship Id="rId13" Type="http://schemas.openxmlformats.org/officeDocument/2006/relationships/hyperlink" Target="https://t.me/rosreestr_nsk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dzen.ru/rosreestr_nsk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ok.ru/group/70000000987860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vk.com/rosreestr_ns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osreestr.gov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374</Words>
  <Characters>2136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Чтобы упростить процедуру предоставления государственных услуг, сократить ее сроки и сделать обслуживание более качественным и доступным, Управление Федеральной службы государственной регистрации, кадастра и картографии (далее - Росреестра) по Новосибирс</vt:lpstr>
    </vt:vector>
  </TitlesOfParts>
  <Company/>
  <LinksUpToDate>false</LinksUpToDate>
  <CharactersWithSpaces>2505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Чтобы упростить процедуру предоставления государственных услуг, сократить ее сроки и сделать обслуживание более качественным и доступным, Управление Федеральной службы государственной регистрации, кадастра и картографии (далее - Росреестра) по Новосибирс</dc:title>
  <dc:creator>user</dc:creator>
  <cp:lastModifiedBy>Sidorova_LV</cp:lastModifiedBy>
  <cp:revision>319</cp:revision>
  <cp:lastPrinted>2025-05-23T04:23:00Z</cp:lastPrinted>
  <dcterms:created xsi:type="dcterms:W3CDTF">2009-04-08T02:19:00Z</dcterms:created>
  <dcterms:modified xsi:type="dcterms:W3CDTF">2025-05-30T02:20:00Z</dcterms:modified>
  <cp:version>917504</cp:version>
</cp:coreProperties>
</file>