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66" w:rsidRPr="007108D0" w:rsidRDefault="000E0366" w:rsidP="007108D0">
      <w:pPr>
        <w:pBdr>
          <w:bottom w:val="single" w:sz="12" w:space="1" w:color="auto"/>
        </w:pBdr>
        <w:tabs>
          <w:tab w:val="left" w:pos="3420"/>
        </w:tabs>
        <w:spacing w:after="0"/>
        <w:rPr>
          <w:rFonts w:ascii="Times New Roman" w:hAnsi="Times New Roman" w:cs="Times New Roman"/>
          <w:b/>
        </w:rPr>
      </w:pPr>
      <w:r w:rsidRPr="007108D0">
        <w:rPr>
          <w:rFonts w:ascii="Times New Roman" w:hAnsi="Times New Roman" w:cs="Times New Roman"/>
          <w:b/>
        </w:rPr>
        <w:t xml:space="preserve">№   </w:t>
      </w:r>
      <w:r w:rsidR="007E08EB" w:rsidRPr="007108D0">
        <w:rPr>
          <w:rFonts w:ascii="Times New Roman" w:hAnsi="Times New Roman" w:cs="Times New Roman"/>
          <w:b/>
        </w:rPr>
        <w:t>16</w:t>
      </w:r>
      <w:r w:rsidRPr="007108D0">
        <w:rPr>
          <w:rFonts w:ascii="Times New Roman" w:hAnsi="Times New Roman" w:cs="Times New Roman"/>
          <w:b/>
        </w:rPr>
        <w:t xml:space="preserve">                                                                                                                              от </w:t>
      </w:r>
      <w:r w:rsidR="007E08EB" w:rsidRPr="007108D0">
        <w:rPr>
          <w:rFonts w:ascii="Times New Roman" w:hAnsi="Times New Roman" w:cs="Times New Roman"/>
          <w:b/>
        </w:rPr>
        <w:t>08.11</w:t>
      </w:r>
      <w:r w:rsidRPr="007108D0">
        <w:rPr>
          <w:rFonts w:ascii="Times New Roman" w:hAnsi="Times New Roman" w:cs="Times New Roman"/>
          <w:b/>
        </w:rPr>
        <w:t>.2019 г.</w:t>
      </w:r>
    </w:p>
    <w:p w:rsidR="000E0366" w:rsidRPr="007108D0" w:rsidRDefault="000E0366" w:rsidP="007108D0">
      <w:pPr>
        <w:spacing w:after="0"/>
        <w:rPr>
          <w:rFonts w:ascii="Times New Roman" w:hAnsi="Times New Roman" w:cs="Times New Roman"/>
        </w:rPr>
      </w:pPr>
      <w:r w:rsidRPr="007108D0">
        <w:rPr>
          <w:rFonts w:ascii="Times New Roman" w:hAnsi="Times New Roman" w:cs="Times New Roman"/>
        </w:rPr>
        <w:t xml:space="preserve">                                       </w:t>
      </w:r>
      <w:r w:rsidR="007108D0">
        <w:rPr>
          <w:rFonts w:ascii="Times New Roman" w:hAnsi="Times New Roman" w:cs="Times New Roman"/>
        </w:rPr>
        <w:t xml:space="preserve">                                              </w:t>
      </w:r>
      <w:r w:rsidRPr="007108D0">
        <w:rPr>
          <w:rFonts w:ascii="Times New Roman" w:hAnsi="Times New Roman" w:cs="Times New Roman"/>
          <w:b/>
        </w:rPr>
        <w:t>ВЕСТНИК</w:t>
      </w:r>
    </w:p>
    <w:p w:rsidR="000E0366" w:rsidRPr="007108D0" w:rsidRDefault="000E0366" w:rsidP="007108D0">
      <w:pPr>
        <w:pBdr>
          <w:bottom w:val="single" w:sz="12" w:space="1" w:color="auto"/>
        </w:pBdr>
        <w:spacing w:after="0"/>
        <w:jc w:val="center"/>
        <w:rPr>
          <w:rFonts w:ascii="Times New Roman" w:hAnsi="Times New Roman" w:cs="Times New Roman"/>
          <w:b/>
        </w:rPr>
      </w:pPr>
      <w:r w:rsidRPr="007108D0">
        <w:rPr>
          <w:rFonts w:ascii="Times New Roman" w:hAnsi="Times New Roman" w:cs="Times New Roman"/>
          <w:b/>
        </w:rPr>
        <w:t>КОНЕВСКОГО СЕЛЬСОВЕТА</w:t>
      </w:r>
    </w:p>
    <w:p w:rsidR="007E08EB" w:rsidRPr="007108D0" w:rsidRDefault="007E08EB" w:rsidP="007108D0">
      <w:pPr>
        <w:suppressAutoHyphens/>
        <w:autoSpaceDE w:val="0"/>
        <w:autoSpaceDN w:val="0"/>
        <w:adjustRightInd w:val="0"/>
        <w:spacing w:after="0" w:line="240" w:lineRule="auto"/>
        <w:ind w:firstLine="708"/>
        <w:jc w:val="center"/>
        <w:rPr>
          <w:rFonts w:ascii="Times New Roman" w:hAnsi="Times New Roman" w:cs="Times New Roman"/>
          <w:b/>
        </w:rPr>
      </w:pPr>
      <w:r w:rsidRPr="007108D0">
        <w:rPr>
          <w:rFonts w:ascii="Times New Roman" w:hAnsi="Times New Roman" w:cs="Times New Roman"/>
          <w:b/>
        </w:rPr>
        <w:t>Защита прав инвалидов на доступную среду</w:t>
      </w:r>
    </w:p>
    <w:p w:rsidR="007E08EB" w:rsidRPr="007108D0" w:rsidRDefault="007E08EB" w:rsidP="007108D0">
      <w:pPr>
        <w:suppressAutoHyphens/>
        <w:autoSpaceDE w:val="0"/>
        <w:autoSpaceDN w:val="0"/>
        <w:adjustRightInd w:val="0"/>
        <w:spacing w:after="0" w:line="240" w:lineRule="auto"/>
        <w:ind w:firstLine="708"/>
        <w:jc w:val="both"/>
        <w:rPr>
          <w:rFonts w:ascii="Times New Roman" w:hAnsi="Times New Roman" w:cs="Times New Roman"/>
          <w:b/>
        </w:rPr>
      </w:pPr>
    </w:p>
    <w:p w:rsidR="007E08EB" w:rsidRPr="007108D0" w:rsidRDefault="007E08EB" w:rsidP="007108D0">
      <w:pPr>
        <w:spacing w:after="0" w:line="240" w:lineRule="auto"/>
        <w:ind w:firstLine="709"/>
        <w:jc w:val="both"/>
        <w:rPr>
          <w:rFonts w:ascii="Times New Roman" w:hAnsi="Times New Roman" w:cs="Times New Roman"/>
        </w:rPr>
      </w:pPr>
      <w:proofErr w:type="gramStart"/>
      <w:r w:rsidRPr="007108D0">
        <w:rPr>
          <w:rFonts w:ascii="Times New Roman" w:hAnsi="Times New Roman" w:cs="Times New Roman"/>
        </w:rPr>
        <w:t>Прокуратурой Краснозёрского района по обращению гражданина с ограниченными возможностями здоровья (инвалида-колясочника) проведена проверка соблюдения Краснозёрским районным потребительским обществом (далее – Краснозёрское РАЙПО) требований законодательства о социальной защите инвалидов в части обеспечения беспрепятственного доступа в задние магазина в селе Аксёниха Краснозёрского района Новосибирской области.</w:t>
      </w:r>
      <w:proofErr w:type="gramEnd"/>
    </w:p>
    <w:p w:rsidR="007E08EB" w:rsidRPr="007108D0" w:rsidRDefault="007E08EB" w:rsidP="007108D0">
      <w:pPr>
        <w:autoSpaceDE w:val="0"/>
        <w:autoSpaceDN w:val="0"/>
        <w:adjustRightInd w:val="0"/>
        <w:spacing w:after="0" w:line="240" w:lineRule="auto"/>
        <w:ind w:firstLine="697"/>
        <w:jc w:val="both"/>
        <w:rPr>
          <w:rFonts w:ascii="Times New Roman" w:hAnsi="Times New Roman" w:cs="Times New Roman"/>
          <w:color w:val="262626"/>
        </w:rPr>
      </w:pPr>
      <w:r w:rsidRPr="007108D0">
        <w:rPr>
          <w:rFonts w:ascii="Times New Roman" w:hAnsi="Times New Roman" w:cs="Times New Roman"/>
          <w:color w:val="262626"/>
        </w:rPr>
        <w:t xml:space="preserve">В ходе проверки установлено, что вопреки требованиям закона Краснозёрским РАЙПО не были приняты меры для обеспечения беспрепятственного доступа инвалидов-колясочников к месту предоставления услуг в магазине, расположенном в селе Аксениха (ул. Ленина, д. 40, с. Аксениха): в нарушение п.п. 5.1.14, 6.1.2, СП 59.13330.2016. «Свод правил. Доступность зданий и сооружений для маломобильных групп населения. </w:t>
      </w:r>
      <w:proofErr w:type="gramStart"/>
      <w:r w:rsidRPr="007108D0">
        <w:rPr>
          <w:rFonts w:ascii="Times New Roman" w:hAnsi="Times New Roman" w:cs="Times New Roman"/>
          <w:color w:val="262626"/>
        </w:rPr>
        <w:t xml:space="preserve">Актуализированная редакция СНиП 35-01-2001» лестница в магазин не была дублирована пандусами или подъемными устройствами; на входных дверях отсутствует контрастная маркировка, что нарушает </w:t>
      </w:r>
      <w:hyperlink r:id="rId5" w:history="1">
        <w:r w:rsidRPr="007108D0">
          <w:rPr>
            <w:rFonts w:ascii="Times New Roman" w:hAnsi="Times New Roman" w:cs="Times New Roman"/>
            <w:color w:val="262626"/>
          </w:rPr>
          <w:t>пункт 6.1.6</w:t>
        </w:r>
      </w:hyperlink>
      <w:r w:rsidRPr="007108D0">
        <w:rPr>
          <w:rFonts w:ascii="Times New Roman" w:hAnsi="Times New Roman" w:cs="Times New Roman"/>
          <w:color w:val="262626"/>
        </w:rPr>
        <w:t xml:space="preserve"> СП 59.13330.2016; имеющаяся кнопка вызова персонала магазина расположена в месте труднодоступном для маломобильных групп населения и инвалидов (непосредственно около двери, подход к которой требует подъёма по лестнице).</w:t>
      </w:r>
      <w:proofErr w:type="gramEnd"/>
    </w:p>
    <w:p w:rsidR="007E08EB" w:rsidRPr="007108D0" w:rsidRDefault="007E08EB" w:rsidP="007108D0">
      <w:pPr>
        <w:spacing w:after="0" w:line="240" w:lineRule="auto"/>
        <w:ind w:firstLine="709"/>
        <w:jc w:val="both"/>
        <w:rPr>
          <w:rFonts w:ascii="Times New Roman" w:hAnsi="Times New Roman" w:cs="Times New Roman"/>
          <w:color w:val="262626"/>
        </w:rPr>
      </w:pPr>
      <w:r w:rsidRPr="007108D0">
        <w:rPr>
          <w:rFonts w:ascii="Times New Roman" w:hAnsi="Times New Roman" w:cs="Times New Roman"/>
          <w:color w:val="262626"/>
        </w:rPr>
        <w:t>При этом актом согласованных с общественным объединением инвалидов Краснозёрского района мер для обеспечения доступности инвалидов к месту предоставления услуги (до проведения реконструкции или капитального ремонта) предусмотрено установление пандуса и поручней входной зоны магазина.</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По выявленным фактам прокурором района в отношении председателя правления Краснозёрского РАЙПО возбуждено дело об административном правонарушении по ст. 9.13 КоАП РФ (на рассмотрении).</w:t>
      </w:r>
    </w:p>
    <w:p w:rsidR="007E08EB" w:rsidRPr="007108D0" w:rsidRDefault="007E08EB" w:rsidP="007108D0">
      <w:pPr>
        <w:spacing w:after="0" w:line="240" w:lineRule="auto"/>
        <w:ind w:firstLine="709"/>
        <w:jc w:val="both"/>
        <w:rPr>
          <w:rFonts w:ascii="Times New Roman" w:hAnsi="Times New Roman" w:cs="Times New Roman"/>
          <w:color w:val="262626"/>
        </w:rPr>
      </w:pPr>
      <w:r w:rsidRPr="007108D0">
        <w:rPr>
          <w:rFonts w:ascii="Times New Roman" w:hAnsi="Times New Roman" w:cs="Times New Roman"/>
          <w:color w:val="262626"/>
        </w:rPr>
        <w:t>По результатам рассмотрения внесенного прокурором района представления Краснозёрским РАЙПО приняты меры к устранению нарушений: установлен пандус с поручнями, дублирующий лестницу входа в магазин села Аксениха, перенесена  в доступное место кнопка вызова персонала, определены лица, ответственные за принятие мер по обеспечению доступа инвалидов к объекту торговли. Распоряжением председателя совета Краснозёрского РАЙПО председатель правления общества привлечен к дисциплинарной ответственности.</w:t>
      </w:r>
    </w:p>
    <w:p w:rsidR="007E08EB" w:rsidRPr="007108D0" w:rsidRDefault="007E08EB" w:rsidP="007108D0">
      <w:pPr>
        <w:spacing w:after="0" w:line="240" w:lineRule="auto"/>
        <w:ind w:firstLine="709"/>
        <w:jc w:val="both"/>
        <w:rPr>
          <w:rFonts w:ascii="Times New Roman" w:hAnsi="Times New Roman" w:cs="Times New Roman"/>
          <w:color w:val="262626"/>
        </w:rPr>
      </w:pPr>
      <w:r w:rsidRPr="007108D0">
        <w:rPr>
          <w:rFonts w:ascii="Times New Roman" w:hAnsi="Times New Roman" w:cs="Times New Roman"/>
          <w:color w:val="262626"/>
        </w:rPr>
        <w:t>Кроме того обществом принято решение о постепенном создании таких же условий для доступа инвалидов и маломобильных групп населения всех магазинов системы Краснозёрского РАЙПО, то есть в большинстве сел Краснозёрского района Новосибирской области.</w:t>
      </w:r>
    </w:p>
    <w:p w:rsidR="007E08EB" w:rsidRPr="007108D0" w:rsidRDefault="007E08EB" w:rsidP="007108D0">
      <w:pPr>
        <w:suppressAutoHyphens/>
        <w:autoSpaceDE w:val="0"/>
        <w:autoSpaceDN w:val="0"/>
        <w:adjustRightInd w:val="0"/>
        <w:spacing w:after="0" w:line="240" w:lineRule="auto"/>
        <w:ind w:firstLine="708"/>
        <w:jc w:val="both"/>
        <w:rPr>
          <w:rFonts w:ascii="Times New Roman" w:hAnsi="Times New Roman" w:cs="Times New Roman"/>
          <w:color w:val="000000"/>
        </w:rPr>
      </w:pPr>
    </w:p>
    <w:p w:rsidR="007E08EB" w:rsidRPr="007108D0" w:rsidRDefault="007E08EB" w:rsidP="007108D0">
      <w:pPr>
        <w:suppressAutoHyphens/>
        <w:autoSpaceDE w:val="0"/>
        <w:autoSpaceDN w:val="0"/>
        <w:adjustRightInd w:val="0"/>
        <w:spacing w:after="0" w:line="240" w:lineRule="auto"/>
        <w:ind w:firstLine="709"/>
        <w:jc w:val="right"/>
        <w:rPr>
          <w:rFonts w:ascii="Times New Roman" w:hAnsi="Times New Roman" w:cs="Times New Roman"/>
          <w:color w:val="000000"/>
        </w:rPr>
      </w:pPr>
      <w:r w:rsidRPr="007108D0">
        <w:rPr>
          <w:rFonts w:ascii="Times New Roman" w:hAnsi="Times New Roman" w:cs="Times New Roman"/>
          <w:color w:val="000000"/>
        </w:rPr>
        <w:t>Помощник прокурора района    Кузнецова Ю.И.</w:t>
      </w:r>
    </w:p>
    <w:p w:rsidR="007E08EB" w:rsidRPr="007108D0" w:rsidRDefault="007E08EB" w:rsidP="007108D0">
      <w:pPr>
        <w:suppressAutoHyphens/>
        <w:autoSpaceDE w:val="0"/>
        <w:autoSpaceDN w:val="0"/>
        <w:adjustRightInd w:val="0"/>
        <w:spacing w:after="0" w:line="240" w:lineRule="auto"/>
        <w:ind w:firstLine="709"/>
        <w:jc w:val="both"/>
        <w:rPr>
          <w:rFonts w:ascii="Times New Roman" w:hAnsi="Times New Roman" w:cs="Times New Roman"/>
          <w:color w:val="000000"/>
        </w:rPr>
      </w:pPr>
    </w:p>
    <w:p w:rsidR="007E08EB" w:rsidRPr="007108D0" w:rsidRDefault="007E08EB" w:rsidP="007108D0">
      <w:pPr>
        <w:shd w:val="clear" w:color="auto" w:fill="FFFFFF" w:themeFill="background1"/>
        <w:spacing w:after="0" w:line="240" w:lineRule="auto"/>
        <w:jc w:val="center"/>
        <w:rPr>
          <w:rFonts w:ascii="Times New Roman" w:hAnsi="Times New Roman" w:cs="Times New Roman"/>
          <w:b/>
        </w:rPr>
      </w:pPr>
      <w:r w:rsidRPr="007108D0">
        <w:rPr>
          <w:rFonts w:ascii="Times New Roman" w:hAnsi="Times New Roman" w:cs="Times New Roman"/>
          <w:b/>
        </w:rPr>
        <w:t>Антитеррористическая защищён</w:t>
      </w:r>
      <w:r w:rsidR="007108D0">
        <w:rPr>
          <w:rFonts w:ascii="Times New Roman" w:hAnsi="Times New Roman" w:cs="Times New Roman"/>
          <w:b/>
        </w:rPr>
        <w:t>ность образовательных учреждений</w:t>
      </w:r>
    </w:p>
    <w:p w:rsidR="007E08EB" w:rsidRPr="007108D0" w:rsidRDefault="007E08EB" w:rsidP="007108D0">
      <w:pPr>
        <w:autoSpaceDE w:val="0"/>
        <w:autoSpaceDN w:val="0"/>
        <w:adjustRightInd w:val="0"/>
        <w:spacing w:after="0" w:line="240" w:lineRule="auto"/>
        <w:ind w:firstLine="709"/>
        <w:jc w:val="both"/>
        <w:rPr>
          <w:rFonts w:ascii="Times New Roman" w:hAnsi="Times New Roman" w:cs="Times New Roman"/>
        </w:rPr>
      </w:pPr>
      <w:proofErr w:type="gramStart"/>
      <w:r w:rsidRPr="007108D0">
        <w:rPr>
          <w:rFonts w:ascii="Times New Roman" w:hAnsi="Times New Roman" w:cs="Times New Roman"/>
        </w:rPr>
        <w:t>Прокуратурой Краснозёрского района в октябре 2019 года проведена проверка антитеррористической защищённости 58 объектов образования района (находящихся в ведении администрации Краснозёрского района и используемые 28 школами и 24 дошкольными учреждениями) с учётом вступления в силу постановления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w:t>
      </w:r>
      <w:proofErr w:type="gramEnd"/>
      <w:r w:rsidRPr="007108D0">
        <w:rPr>
          <w:rFonts w:ascii="Times New Roman" w:hAnsi="Times New Roman" w:cs="Times New Roman"/>
        </w:rPr>
        <w:t xml:space="preserve"> просвещения Российской Федерации, и формы паспорта безопасности этих объектов (территорий)».</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В ходе проверки установлено, что всеми образовательными учреждениями с учётом методическо-организационной помощи министерства образования Новосибирской области с соблюдением установленных законом сроков (в конце августа 2019 года) созданы комиссии по обследованию и категорированию объекта (территории). Утверждение указанными комиссиями актов обследования и паспортов безопасности объектов образования поставлено на контроль прокуратуры района.</w:t>
      </w:r>
    </w:p>
    <w:p w:rsidR="007E08EB" w:rsidRPr="007108D0" w:rsidRDefault="007E08EB" w:rsidP="007108D0">
      <w:pPr>
        <w:spacing w:after="0" w:line="240" w:lineRule="auto"/>
        <w:ind w:firstLine="709"/>
        <w:jc w:val="both"/>
        <w:rPr>
          <w:rFonts w:ascii="Times New Roman" w:hAnsi="Times New Roman" w:cs="Times New Roman"/>
        </w:rPr>
      </w:pPr>
      <w:proofErr w:type="gramStart"/>
      <w:r w:rsidRPr="007108D0">
        <w:rPr>
          <w:rFonts w:ascii="Times New Roman" w:hAnsi="Times New Roman" w:cs="Times New Roman"/>
        </w:rPr>
        <w:t xml:space="preserve">Однако в ходе проверки установлено, что приказами директоров 21 образовательного учреждения района вопреки установленным требованиям ответственность за обеспечение антитеррористической защищённости объектов возложена на работников учреждений, не являющихся  руководителями (педагогов, воспитателей, сторожей и технических работников), в то время как в силу </w:t>
      </w:r>
      <w:r w:rsidRPr="007108D0">
        <w:rPr>
          <w:rFonts w:ascii="Times New Roman" w:hAnsi="Times New Roman" w:cs="Times New Roman"/>
        </w:rPr>
        <w:lastRenderedPageBreak/>
        <w:t>норм права за указанное направление директор учреждения несёт сам персональную ответственность, которую на других лиц переложить нельзя.</w:t>
      </w:r>
      <w:proofErr w:type="gramEnd"/>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Ввиду выявленных нарушений прокурором района принесен 21 протест на незаконные локальные правовые акты, которые находятся на рассмотрении.</w:t>
      </w:r>
      <w:r w:rsidRPr="007108D0">
        <w:rPr>
          <w:rFonts w:ascii="Times New Roman" w:hAnsi="Times New Roman" w:cs="Times New Roman"/>
        </w:rPr>
        <w:tab/>
      </w:r>
    </w:p>
    <w:p w:rsidR="007E08EB" w:rsidRPr="007108D0" w:rsidRDefault="007E08EB" w:rsidP="007108D0">
      <w:pPr>
        <w:pStyle w:val="a5"/>
        <w:shd w:val="clear" w:color="auto" w:fill="FFFFFF"/>
        <w:spacing w:before="0" w:beforeAutospacing="0" w:after="0" w:afterAutospacing="0"/>
        <w:jc w:val="right"/>
        <w:rPr>
          <w:sz w:val="22"/>
          <w:szCs w:val="22"/>
        </w:rPr>
      </w:pPr>
      <w:r w:rsidRPr="007108D0">
        <w:rPr>
          <w:sz w:val="22"/>
          <w:szCs w:val="22"/>
        </w:rPr>
        <w:t>Помощник прокурора района   Е.И.Артеменко</w:t>
      </w:r>
    </w:p>
    <w:p w:rsidR="007E08EB" w:rsidRPr="007108D0" w:rsidRDefault="007E08EB" w:rsidP="007108D0">
      <w:pPr>
        <w:pStyle w:val="a5"/>
        <w:shd w:val="clear" w:color="auto" w:fill="FFFFFF"/>
        <w:spacing w:before="0" w:beforeAutospacing="0" w:after="0" w:afterAutospacing="0"/>
        <w:jc w:val="both"/>
        <w:rPr>
          <w:sz w:val="22"/>
          <w:szCs w:val="22"/>
        </w:rPr>
      </w:pPr>
      <w:r w:rsidRPr="007108D0">
        <w:rPr>
          <w:sz w:val="22"/>
          <w:szCs w:val="22"/>
        </w:rPr>
        <w:tab/>
      </w:r>
      <w:r w:rsidRPr="007108D0">
        <w:rPr>
          <w:sz w:val="22"/>
          <w:szCs w:val="22"/>
        </w:rPr>
        <w:tab/>
        <w:t xml:space="preserve">        </w:t>
      </w:r>
    </w:p>
    <w:p w:rsidR="007E08EB" w:rsidRPr="007108D0" w:rsidRDefault="007E08EB" w:rsidP="007108D0">
      <w:pPr>
        <w:spacing w:after="0" w:line="240" w:lineRule="auto"/>
        <w:jc w:val="center"/>
        <w:rPr>
          <w:rFonts w:ascii="Times New Roman" w:hAnsi="Times New Roman" w:cs="Times New Roman"/>
          <w:b/>
        </w:rPr>
      </w:pPr>
      <w:r w:rsidRPr="007108D0">
        <w:rPr>
          <w:rFonts w:ascii="Times New Roman" w:hAnsi="Times New Roman" w:cs="Times New Roman"/>
          <w:b/>
        </w:rPr>
        <w:t>Право на материальную компенсацию за задержку выплаты заработной платы</w:t>
      </w:r>
    </w:p>
    <w:p w:rsidR="007E08EB" w:rsidRPr="007108D0" w:rsidRDefault="007E08EB" w:rsidP="007108D0">
      <w:pPr>
        <w:autoSpaceDE w:val="0"/>
        <w:autoSpaceDN w:val="0"/>
        <w:adjustRightInd w:val="0"/>
        <w:spacing w:after="0" w:line="240" w:lineRule="auto"/>
        <w:ind w:firstLine="709"/>
        <w:jc w:val="both"/>
        <w:rPr>
          <w:rFonts w:ascii="Times New Roman" w:hAnsi="Times New Roman" w:cs="Times New Roman"/>
        </w:rPr>
      </w:pPr>
      <w:proofErr w:type="gramStart"/>
      <w:r w:rsidRPr="007108D0">
        <w:rPr>
          <w:rFonts w:ascii="Times New Roman" w:hAnsi="Times New Roman" w:cs="Times New Roman"/>
        </w:rPr>
        <w:t xml:space="preserve">Статьей 236 Трудового кодекса Российской Федерации  определено, что при нарушении работодателем установленного срока выплаты заработной платы, выплат при увольнении и (или) других выплат,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6" w:history="1">
        <w:r w:rsidRPr="007108D0">
          <w:rPr>
            <w:rStyle w:val="a7"/>
            <w:rFonts w:ascii="Times New Roman" w:hAnsi="Times New Roman" w:cs="Times New Roman"/>
          </w:rPr>
          <w:t>ключевой ставки</w:t>
        </w:r>
      </w:hyperlink>
      <w:r w:rsidRPr="007108D0">
        <w:rPr>
          <w:rFonts w:ascii="Times New Roman" w:hAnsi="Times New Roman" w:cs="Times New Roman"/>
        </w:rPr>
        <w:t xml:space="preserve"> Центрального банка Российской Федерации от не выплаченных в срок сумм за каждый день задержки начиная</w:t>
      </w:r>
      <w:proofErr w:type="gramEnd"/>
      <w:r w:rsidRPr="007108D0">
        <w:rPr>
          <w:rFonts w:ascii="Times New Roman" w:hAnsi="Times New Roman" w:cs="Times New Roman"/>
        </w:rPr>
        <w:t xml:space="preserve"> со следующего дня после установленного срока выплаты по день фактического расчета включительно. </w:t>
      </w:r>
    </w:p>
    <w:p w:rsidR="007E08EB" w:rsidRPr="007108D0" w:rsidRDefault="007E08EB" w:rsidP="007108D0">
      <w:pPr>
        <w:autoSpaceDE w:val="0"/>
        <w:autoSpaceDN w:val="0"/>
        <w:adjustRightInd w:val="0"/>
        <w:spacing w:after="0" w:line="240" w:lineRule="auto"/>
        <w:ind w:firstLine="709"/>
        <w:jc w:val="both"/>
        <w:rPr>
          <w:rFonts w:ascii="Times New Roman" w:hAnsi="Times New Roman" w:cs="Times New Roman"/>
        </w:rPr>
      </w:pPr>
      <w:r w:rsidRPr="007108D0">
        <w:rPr>
          <w:rFonts w:ascii="Times New Roman" w:hAnsi="Times New Roman" w:cs="Times New Roman"/>
        </w:rPr>
        <w:t>Невыплата заработной платы или окончательного расчета в установленный срок – самая частая причина обращения граждан за защитой своих прав в прокуратуру района.</w:t>
      </w:r>
    </w:p>
    <w:p w:rsidR="007E08EB" w:rsidRPr="007108D0" w:rsidRDefault="007E08EB" w:rsidP="007108D0">
      <w:pPr>
        <w:autoSpaceDE w:val="0"/>
        <w:autoSpaceDN w:val="0"/>
        <w:adjustRightInd w:val="0"/>
        <w:spacing w:after="0" w:line="240" w:lineRule="auto"/>
        <w:ind w:firstLine="709"/>
        <w:jc w:val="both"/>
        <w:rPr>
          <w:rFonts w:ascii="Times New Roman" w:hAnsi="Times New Roman" w:cs="Times New Roman"/>
        </w:rPr>
      </w:pPr>
      <w:r w:rsidRPr="007108D0">
        <w:rPr>
          <w:rFonts w:ascii="Times New Roman" w:hAnsi="Times New Roman" w:cs="Times New Roman"/>
        </w:rPr>
        <w:t>На основании поступивших обращений граждан в истекший период 2019 года прокуратурой района в суд направлены исковые заявления в интересах 69 работников о взыскании просроченной заработной платы и компенсации за задержку её выплат на общую сумму 1,9 млн</w:t>
      </w:r>
      <w:proofErr w:type="gramStart"/>
      <w:r w:rsidRPr="007108D0">
        <w:rPr>
          <w:rFonts w:ascii="Times New Roman" w:hAnsi="Times New Roman" w:cs="Times New Roman"/>
        </w:rPr>
        <w:t>.р</w:t>
      </w:r>
      <w:proofErr w:type="gramEnd"/>
      <w:r w:rsidRPr="007108D0">
        <w:rPr>
          <w:rFonts w:ascii="Times New Roman" w:hAnsi="Times New Roman" w:cs="Times New Roman"/>
        </w:rPr>
        <w:t>уб.</w:t>
      </w:r>
    </w:p>
    <w:p w:rsidR="007E08EB" w:rsidRPr="007108D0" w:rsidRDefault="007E08EB" w:rsidP="007108D0">
      <w:pPr>
        <w:autoSpaceDE w:val="0"/>
        <w:autoSpaceDN w:val="0"/>
        <w:adjustRightInd w:val="0"/>
        <w:spacing w:after="0" w:line="240" w:lineRule="auto"/>
        <w:ind w:firstLine="709"/>
        <w:jc w:val="both"/>
        <w:rPr>
          <w:rFonts w:ascii="Times New Roman" w:hAnsi="Times New Roman" w:cs="Times New Roman"/>
        </w:rPr>
      </w:pPr>
      <w:r w:rsidRPr="007108D0">
        <w:rPr>
          <w:rFonts w:ascii="Times New Roman" w:hAnsi="Times New Roman" w:cs="Times New Roman"/>
        </w:rPr>
        <w:t>Кроме указанного при обращении в суд гражданин может потребовать от работодателя возмещения морального вреда, причинённого нарушением его прав на оплату труда.</w:t>
      </w:r>
    </w:p>
    <w:p w:rsidR="007E08EB" w:rsidRDefault="007E08EB" w:rsidP="007108D0">
      <w:pPr>
        <w:suppressAutoHyphens/>
        <w:autoSpaceDE w:val="0"/>
        <w:autoSpaceDN w:val="0"/>
        <w:adjustRightInd w:val="0"/>
        <w:spacing w:after="0" w:line="240" w:lineRule="auto"/>
        <w:ind w:firstLine="709"/>
        <w:jc w:val="right"/>
        <w:rPr>
          <w:rFonts w:ascii="Times New Roman" w:hAnsi="Times New Roman" w:cs="Times New Roman"/>
          <w:color w:val="000000"/>
        </w:rPr>
      </w:pPr>
      <w:r w:rsidRPr="007108D0">
        <w:rPr>
          <w:rFonts w:ascii="Times New Roman" w:hAnsi="Times New Roman" w:cs="Times New Roman"/>
          <w:color w:val="000000"/>
        </w:rPr>
        <w:t>Помощник прокурора района Кузнецова Ю.И.</w:t>
      </w:r>
    </w:p>
    <w:p w:rsidR="007108D0" w:rsidRPr="007108D0" w:rsidRDefault="007108D0" w:rsidP="007108D0">
      <w:pPr>
        <w:suppressAutoHyphens/>
        <w:autoSpaceDE w:val="0"/>
        <w:autoSpaceDN w:val="0"/>
        <w:adjustRightInd w:val="0"/>
        <w:spacing w:after="0" w:line="240" w:lineRule="auto"/>
        <w:ind w:firstLine="709"/>
        <w:jc w:val="right"/>
        <w:rPr>
          <w:rFonts w:ascii="Times New Roman" w:hAnsi="Times New Roman" w:cs="Times New Roman"/>
          <w:color w:val="000000"/>
        </w:rPr>
      </w:pPr>
    </w:p>
    <w:p w:rsidR="007E08EB" w:rsidRPr="007108D0" w:rsidRDefault="007E08EB" w:rsidP="007108D0">
      <w:pPr>
        <w:spacing w:after="0" w:line="240" w:lineRule="auto"/>
        <w:jc w:val="center"/>
        <w:rPr>
          <w:rFonts w:ascii="Times New Roman" w:hAnsi="Times New Roman" w:cs="Times New Roman"/>
          <w:b/>
        </w:rPr>
      </w:pPr>
      <w:r w:rsidRPr="007108D0">
        <w:rPr>
          <w:rFonts w:ascii="Times New Roman" w:hAnsi="Times New Roman" w:cs="Times New Roman"/>
          <w:b/>
        </w:rPr>
        <w:t>Стратегия развития медицины  в Российской Федерации</w:t>
      </w:r>
    </w:p>
    <w:p w:rsidR="007E08EB" w:rsidRPr="007108D0" w:rsidRDefault="007E08EB" w:rsidP="007108D0">
      <w:pPr>
        <w:spacing w:after="0" w:line="240" w:lineRule="auto"/>
        <w:jc w:val="center"/>
        <w:rPr>
          <w:rFonts w:ascii="Times New Roman" w:hAnsi="Times New Roman" w:cs="Times New Roman"/>
          <w:b/>
        </w:rPr>
      </w:pP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Указом Президента РФ </w:t>
      </w:r>
      <w:hyperlink r:id="rId7" w:history="1">
        <w:r w:rsidRPr="007108D0">
          <w:rPr>
            <w:rStyle w:val="a7"/>
            <w:rFonts w:ascii="Times New Roman" w:hAnsi="Times New Roman" w:cs="Times New Roman"/>
            <w:color w:val="auto"/>
          </w:rPr>
          <w:t>от 06.06.2019 № 254</w:t>
        </w:r>
      </w:hyperlink>
      <w:r w:rsidRPr="007108D0">
        <w:rPr>
          <w:rFonts w:ascii="Times New Roman" w:hAnsi="Times New Roman" w:cs="Times New Roman"/>
        </w:rPr>
        <w:t>, в целях обеспечения национальной безопасности Российской Федерации в сфере охраны здоровья граждан разработана Стратегия развития здравоохранения на период до 2025 года.</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Документ включает в себя не только оценку состояния национальной безопасности в сфере охраны здоровья граждан, но и цели, основные задачи и приоритетные направления развития здравоохранения, а также основные этапы, ожидаемые результаты и механизмы реализации Стратегии.</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Стратегию планируется реализовывать в два этапа. Приоритетными задачами первого этапа (2019-2020 годы) станут создание правовых, организационных и финансовых механизмов, обеспечивающих устойчивое функционирование системы здравоохранения, формирование целостной системы подготовки и привлечения кадров для системы здравоохранения, а также создание условий для дополнительного финансирования и роста инвестиционной привлекательности системы здравоохранения. Второй этап (2021-2025 годы) будет нацелен на формирование новых решений, направленных на устойчивое развитие системы здравоохранения, сохранение здоровья населения и повышение качества медпомощи, совершенствование механизмов лекарственного обеспечения граждан, развитие механизмов финансирования медпомощи, в т. ч. в рамках ОМС.</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 xml:space="preserve">Ожидается, что реализация Стратегии позволит создать условия </w:t>
      </w:r>
      <w:proofErr w:type="gramStart"/>
      <w:r w:rsidRPr="007108D0">
        <w:rPr>
          <w:rFonts w:ascii="Times New Roman" w:hAnsi="Times New Roman" w:cs="Times New Roman"/>
        </w:rPr>
        <w:t>для</w:t>
      </w:r>
      <w:proofErr w:type="gramEnd"/>
      <w:r w:rsidRPr="007108D0">
        <w:rPr>
          <w:rFonts w:ascii="Times New Roman" w:hAnsi="Times New Roman" w:cs="Times New Roman"/>
        </w:rPr>
        <w:t>:</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обеспечения национальной безопасности в сфере охраны здоровья граждан;</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увеличения ожидаемой продолжительности жизни при рождении;</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увеличения продолжительности активной трудовой жизни, сокращения периодов временной нетрудоспособности и повышения качества жизни граждан за счет уменьшения уровня заболеваемости.</w:t>
      </w:r>
    </w:p>
    <w:p w:rsidR="007E08EB" w:rsidRPr="007108D0" w:rsidRDefault="007E08EB" w:rsidP="007108D0">
      <w:pPr>
        <w:suppressAutoHyphens/>
        <w:autoSpaceDE w:val="0"/>
        <w:autoSpaceDN w:val="0"/>
        <w:adjustRightInd w:val="0"/>
        <w:spacing w:after="0" w:line="240" w:lineRule="auto"/>
        <w:ind w:firstLine="709"/>
        <w:jc w:val="right"/>
        <w:rPr>
          <w:rFonts w:ascii="Times New Roman" w:hAnsi="Times New Roman" w:cs="Times New Roman"/>
          <w:color w:val="000000"/>
        </w:rPr>
      </w:pPr>
      <w:r w:rsidRPr="007108D0">
        <w:rPr>
          <w:rFonts w:ascii="Times New Roman" w:hAnsi="Times New Roman" w:cs="Times New Roman"/>
          <w:color w:val="000000"/>
        </w:rPr>
        <w:t>Помощник прокурора района Кузнецова Ю.И.</w:t>
      </w:r>
    </w:p>
    <w:p w:rsidR="007E08EB" w:rsidRPr="007108D0" w:rsidRDefault="007E08EB" w:rsidP="007108D0">
      <w:pPr>
        <w:suppressAutoHyphens/>
        <w:autoSpaceDE w:val="0"/>
        <w:autoSpaceDN w:val="0"/>
        <w:adjustRightInd w:val="0"/>
        <w:spacing w:after="0" w:line="240" w:lineRule="auto"/>
        <w:ind w:firstLine="709"/>
        <w:jc w:val="both"/>
        <w:rPr>
          <w:rFonts w:ascii="Times New Roman" w:hAnsi="Times New Roman" w:cs="Times New Roman"/>
          <w:color w:val="000000"/>
        </w:rPr>
      </w:pPr>
    </w:p>
    <w:p w:rsidR="007E08EB" w:rsidRPr="007108D0" w:rsidRDefault="007E08EB" w:rsidP="007108D0">
      <w:pPr>
        <w:shd w:val="clear" w:color="auto" w:fill="FFFFFF"/>
        <w:tabs>
          <w:tab w:val="left" w:pos="709"/>
        </w:tabs>
        <w:spacing w:after="0" w:line="240" w:lineRule="auto"/>
        <w:ind w:firstLine="709"/>
        <w:jc w:val="center"/>
        <w:rPr>
          <w:rFonts w:ascii="Times New Roman" w:eastAsia="Times New Roman" w:hAnsi="Times New Roman" w:cs="Times New Roman"/>
          <w:b/>
        </w:rPr>
      </w:pPr>
      <w:r w:rsidRPr="007108D0">
        <w:rPr>
          <w:rFonts w:ascii="Times New Roman" w:eastAsia="Times New Roman" w:hAnsi="Times New Roman" w:cs="Times New Roman"/>
          <w:b/>
        </w:rPr>
        <w:t>Уголовная ответственность за коррупционные преступления</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r w:rsidRPr="007108D0">
        <w:rPr>
          <w:color w:val="000000"/>
          <w:sz w:val="22"/>
          <w:szCs w:val="22"/>
        </w:rPr>
        <w:t>Основным актом Российской Федерации в системе мер борьбы с коррупцией является Федеральный закон от 25 декабря 2008 г. № 273-ФЗ «О противодействии коррупции».</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proofErr w:type="gramStart"/>
      <w:r w:rsidRPr="007108D0">
        <w:rPr>
          <w:color w:val="000000"/>
          <w:sz w:val="22"/>
          <w:szCs w:val="22"/>
        </w:rPr>
        <w:t>В соответствии с положениями этого закона, преступления относятся к  коррупционным в тех случаях, когда имеет место: злоупотребление служебным положением или служебными полномочиями, дача взятки, получение взятки,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w:t>
      </w:r>
      <w:proofErr w:type="gramEnd"/>
      <w:r w:rsidRPr="007108D0">
        <w:rPr>
          <w:color w:val="000000"/>
          <w:sz w:val="22"/>
          <w:szCs w:val="22"/>
        </w:rPr>
        <w:t xml:space="preserve"> для себя или для третьих лиц либо незаконное предоставление такой выгоды указанному лицу другими физическими лицами.</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r w:rsidRPr="007108D0">
        <w:rPr>
          <w:color w:val="000000"/>
          <w:sz w:val="22"/>
          <w:szCs w:val="22"/>
        </w:rPr>
        <w:lastRenderedPageBreak/>
        <w:t>Среди них наиболее опасным является взяточничество (ст. 290, 291, 291.1, 291.2 УК РФ). Оно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r w:rsidRPr="007108D0">
        <w:rPr>
          <w:color w:val="000000"/>
          <w:sz w:val="22"/>
          <w:szCs w:val="22"/>
        </w:rPr>
        <w:t xml:space="preserve">Распространенными коррупционными преступлениями являются также отдельные виды хищения чужого имущества, к числу которых относятся: мошенничество (ст. 159 УК РФ), присвоение или растрата (ст. 160 УК РФ), при условии, если они совершены руководителем государственного органа, организации, </w:t>
      </w:r>
      <w:proofErr w:type="gramStart"/>
      <w:r w:rsidRPr="007108D0">
        <w:rPr>
          <w:color w:val="000000"/>
          <w:sz w:val="22"/>
          <w:szCs w:val="22"/>
        </w:rPr>
        <w:t>учреждения</w:t>
      </w:r>
      <w:proofErr w:type="gramEnd"/>
      <w:r w:rsidRPr="007108D0">
        <w:rPr>
          <w:color w:val="000000"/>
          <w:sz w:val="22"/>
          <w:szCs w:val="22"/>
        </w:rPr>
        <w:t xml:space="preserve"> либо иного юридического лица.</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proofErr w:type="gramStart"/>
      <w:r w:rsidRPr="007108D0">
        <w:rPr>
          <w:color w:val="000000"/>
          <w:sz w:val="22"/>
          <w:szCs w:val="22"/>
        </w:rPr>
        <w:t>К числу преступлений коррупционной направленности относятся также факты злоупотребления должностными лицами своими полномочиями (ст. 285 УК РФ) или их превышения (ст. 286 УК РФ), либо совершение ими служебного подлога (ст. 292 УК РФ), но лишь в случае, когда эти деяния совершены из корыстных побуждений, то есть чтобы получить в результате содеянного какую-либо выгоду.</w:t>
      </w:r>
      <w:proofErr w:type="gramEnd"/>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proofErr w:type="gramStart"/>
      <w:r w:rsidRPr="007108D0">
        <w:rPr>
          <w:color w:val="000000"/>
          <w:sz w:val="22"/>
          <w:szCs w:val="22"/>
        </w:rPr>
        <w:t>Исходя из положений Уголовного кодекса Российской Федерации за совершение коррупционных преступлений виновному может</w:t>
      </w:r>
      <w:proofErr w:type="gramEnd"/>
      <w:r w:rsidRPr="007108D0">
        <w:rPr>
          <w:color w:val="000000"/>
          <w:sz w:val="22"/>
          <w:szCs w:val="22"/>
        </w:rPr>
        <w:t xml:space="preserve"> быть назначено наказание в виде: штрафа, лишения права занимать определенные должности или заниматься определенной деятельностью, обязательных работ, исправительных работ, принудительных работ, ограничения свободы, лишения свободы на определенный срок либо несколько видов этих наказаний одновременно.</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r w:rsidRPr="007108D0">
        <w:rPr>
          <w:color w:val="000000"/>
          <w:sz w:val="22"/>
          <w:szCs w:val="22"/>
        </w:rPr>
        <w:t>При этом наказание, применяемое к лицу, совершившему преступление, должно быть соразмерным содеянному.</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r w:rsidRPr="007108D0">
        <w:rPr>
          <w:color w:val="000000"/>
          <w:sz w:val="22"/>
          <w:szCs w:val="22"/>
        </w:rPr>
        <w:t>Дифференциация уголовной ответственности в основном достигается  за счет того, что за различные преступления законодатель предусмотрел различные санкции. Например, размер наказания за взяточничество существенно зависит от размера полученной взятки.</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r w:rsidRPr="007108D0">
        <w:rPr>
          <w:color w:val="000000"/>
          <w:sz w:val="22"/>
          <w:szCs w:val="22"/>
        </w:rPr>
        <w:t>Так, за впервые совершенное мелкое взяточничество (</w:t>
      </w:r>
      <w:proofErr w:type="gramStart"/>
      <w:r w:rsidRPr="007108D0">
        <w:rPr>
          <w:color w:val="000000"/>
          <w:sz w:val="22"/>
          <w:szCs w:val="22"/>
        </w:rPr>
        <w:t>ч</w:t>
      </w:r>
      <w:proofErr w:type="gramEnd"/>
      <w:r w:rsidRPr="007108D0">
        <w:rPr>
          <w:color w:val="000000"/>
          <w:sz w:val="22"/>
          <w:szCs w:val="22"/>
        </w:rPr>
        <w:t>. 1 ст. 291.2 УК РФ), то есть когда виновным была получена или дана взятка в размере, не превышающем 10 тыс. рублей, осужденному может быть назначено наказание от штрафа в размере 5 тыс. рублей до лишения свободы на 1 год.</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proofErr w:type="gramStart"/>
      <w:r w:rsidRPr="007108D0">
        <w:rPr>
          <w:color w:val="000000"/>
          <w:sz w:val="22"/>
          <w:szCs w:val="22"/>
        </w:rPr>
        <w:t>Если же коррупционером получена взятка в особо крупном размере, то есть превышающем один миллион рублей (ч. 6 ст. 290 УК РФ), то минимальное наказание для него составляет штраф в размере трех миллионов рублей, а максимальное – 15 лет лишения свободы со штрафом в размере семидесятикратной суммы взятки и с лишением права занимать определенные должности или заниматься определенной деятельностью на 15 лет.</w:t>
      </w:r>
      <w:proofErr w:type="gramEnd"/>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r w:rsidRPr="007108D0">
        <w:rPr>
          <w:color w:val="000000"/>
          <w:sz w:val="22"/>
          <w:szCs w:val="22"/>
        </w:rPr>
        <w:t>Кроме санкций норм УК РФ, предусматривающих ответственность за конкретные преступления, на вид и размер назначаемого коррупционерам наказания влияют, такие обстоятельства, как данные о личности виновного (положительные или отрицательные), обстоятельства смягчающие и отягчающие наказание, а также влияние наказания на исправление осужденного и  на условия жизни его семьи.</w:t>
      </w:r>
    </w:p>
    <w:p w:rsidR="007E08EB" w:rsidRPr="007108D0" w:rsidRDefault="007E08EB" w:rsidP="007108D0">
      <w:pPr>
        <w:pStyle w:val="rtejustify"/>
        <w:shd w:val="clear" w:color="auto" w:fill="FFFFFF"/>
        <w:tabs>
          <w:tab w:val="left" w:pos="709"/>
        </w:tabs>
        <w:spacing w:before="0" w:beforeAutospacing="0" w:after="0" w:afterAutospacing="0"/>
        <w:ind w:firstLine="709"/>
        <w:jc w:val="both"/>
        <w:rPr>
          <w:color w:val="000000"/>
          <w:sz w:val="22"/>
          <w:szCs w:val="22"/>
        </w:rPr>
      </w:pPr>
      <w:r w:rsidRPr="007108D0">
        <w:rPr>
          <w:color w:val="000000"/>
          <w:sz w:val="22"/>
          <w:szCs w:val="22"/>
        </w:rPr>
        <w:t>Учет всех перечисленных обстоятельств позволяет назначить конкретному виновному лицу справедливое наказание.</w:t>
      </w:r>
    </w:p>
    <w:p w:rsidR="007E08EB" w:rsidRPr="007108D0" w:rsidRDefault="007E08EB" w:rsidP="007108D0">
      <w:pPr>
        <w:suppressAutoHyphens/>
        <w:autoSpaceDE w:val="0"/>
        <w:autoSpaceDN w:val="0"/>
        <w:adjustRightInd w:val="0"/>
        <w:spacing w:after="0" w:line="240" w:lineRule="auto"/>
        <w:ind w:firstLine="5103"/>
        <w:jc w:val="both"/>
        <w:rPr>
          <w:rFonts w:ascii="Times New Roman" w:hAnsi="Times New Roman" w:cs="Times New Roman"/>
          <w:b/>
          <w:color w:val="000000"/>
        </w:rPr>
      </w:pPr>
      <w:r w:rsidRPr="007108D0">
        <w:rPr>
          <w:rFonts w:ascii="Times New Roman" w:hAnsi="Times New Roman" w:cs="Times New Roman"/>
          <w:color w:val="4B4B4B"/>
        </w:rPr>
        <w:t>Заместитель прокурора района Макалев И.В.</w:t>
      </w:r>
      <w:r w:rsidRPr="007108D0">
        <w:rPr>
          <w:rFonts w:ascii="Times New Roman" w:hAnsi="Times New Roman" w:cs="Times New Roman"/>
          <w:b/>
          <w:color w:val="000000"/>
        </w:rPr>
        <w:t xml:space="preserve"> </w:t>
      </w:r>
    </w:p>
    <w:p w:rsidR="007E08EB" w:rsidRPr="007108D0" w:rsidRDefault="007E08EB" w:rsidP="007108D0">
      <w:pPr>
        <w:suppressAutoHyphens/>
        <w:autoSpaceDE w:val="0"/>
        <w:autoSpaceDN w:val="0"/>
        <w:adjustRightInd w:val="0"/>
        <w:spacing w:after="0" w:line="240" w:lineRule="auto"/>
        <w:ind w:firstLine="709"/>
        <w:jc w:val="both"/>
        <w:rPr>
          <w:rFonts w:ascii="Times New Roman" w:hAnsi="Times New Roman" w:cs="Times New Roman"/>
          <w:b/>
          <w:color w:val="000000"/>
        </w:rPr>
      </w:pPr>
    </w:p>
    <w:p w:rsidR="007E08EB" w:rsidRPr="007108D0" w:rsidRDefault="007E08EB" w:rsidP="007108D0">
      <w:pPr>
        <w:suppressAutoHyphens/>
        <w:autoSpaceDE w:val="0"/>
        <w:autoSpaceDN w:val="0"/>
        <w:adjustRightInd w:val="0"/>
        <w:spacing w:after="0" w:line="240" w:lineRule="auto"/>
        <w:ind w:firstLine="709"/>
        <w:jc w:val="both"/>
        <w:rPr>
          <w:rFonts w:ascii="Times New Roman" w:hAnsi="Times New Roman" w:cs="Times New Roman"/>
          <w:b/>
          <w:color w:val="000000"/>
        </w:rPr>
      </w:pPr>
      <w:r w:rsidRPr="007108D0">
        <w:rPr>
          <w:rFonts w:ascii="Times New Roman" w:hAnsi="Times New Roman" w:cs="Times New Roman"/>
          <w:b/>
          <w:color w:val="000000"/>
        </w:rPr>
        <w:t>Прокурор разъясняет</w:t>
      </w:r>
    </w:p>
    <w:p w:rsidR="007E08EB" w:rsidRPr="007108D0" w:rsidRDefault="007E08EB" w:rsidP="007108D0">
      <w:pPr>
        <w:suppressAutoHyphens/>
        <w:autoSpaceDE w:val="0"/>
        <w:autoSpaceDN w:val="0"/>
        <w:adjustRightInd w:val="0"/>
        <w:spacing w:after="0" w:line="240" w:lineRule="auto"/>
        <w:ind w:firstLine="709"/>
        <w:jc w:val="both"/>
        <w:rPr>
          <w:rFonts w:ascii="Times New Roman" w:hAnsi="Times New Roman" w:cs="Times New Roman"/>
          <w:b/>
          <w:color w:val="000000"/>
        </w:rPr>
      </w:pPr>
      <w:r w:rsidRPr="007108D0">
        <w:rPr>
          <w:rFonts w:ascii="Times New Roman" w:hAnsi="Times New Roman" w:cs="Times New Roman"/>
          <w:b/>
          <w:color w:val="000000"/>
        </w:rPr>
        <w:t>Вопрос: Можно ли не заключать с работодателем трудовой договор, если работать будешь временно?</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Действующее трудовое законодательство РФ не содержит понятия работы без заключения трудового договора (неофициальной работы), хотя на практике деятельность без оформления трудовых отношений с работниками встречается не редко.</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Если Вы устраиваетесь на работу, то работодатель на основании статьи 67 Трудового кодекса РФ обязан заключить с вами трудовой договор, который будет содержать все существенные условия, касающиеся ваших трудовых функций. В случае неофициального трудоустройства данный договор с вами не заключается, не издается приказ о принятии на работу и не делается соответствующая запись в трудовой книжке.</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Запретить Вам, как работнику, выполнять какую-либо деятельность в отсутствие договора не может никто, однако Вы должны понимать, что такая деятельность в силу вышеуказанных норм фактически лишает Вас ряда трудовых прав и гарантий:</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Работодатель может задержать Вам заработную плату или вовсе ее не выплатить;</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lastRenderedPageBreak/>
        <w:t>Работодатель не обязан оплачивать Вам больничный, премии и иные надбавки, компенсацию за полученную при исполнении трудовых обязанностей травму;</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Указанная работа не подлежит учету при расчете пенсионных выплат.</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При этом, неофициальное трудоустройство, несмотря на вышеуказанные недостатки, является востребованным, особенно для работодателя, так как в случае отсутствия оформления трудовых отношений у работодателя не возникает обязанности по уплате за Вас налогов. Вместе с тем, в случае выявления уполномоченным органом (государственной инспекцией труда) факта уклонения работодателя от заключения трудового договора при фактическом осуществлении работником трудовой деятельности, работодатель несет ответственность за нарушение законодательства о труде и его охране (ст.5.27 КоАП РФ) с назначением наказания в виде штрафа или приостановления деятельности. Неисполнение обязанностей налогового агента в крупном размере также образует состав преступления, предусмотренного статьей 199.1 Уголовного кодекса РФ.</w:t>
      </w:r>
    </w:p>
    <w:p w:rsidR="007E08EB" w:rsidRPr="007108D0" w:rsidRDefault="007E08EB" w:rsidP="007108D0">
      <w:pPr>
        <w:spacing w:after="0" w:line="240" w:lineRule="auto"/>
        <w:ind w:firstLine="709"/>
        <w:jc w:val="both"/>
        <w:rPr>
          <w:rFonts w:ascii="Times New Roman" w:hAnsi="Times New Roman" w:cs="Times New Roman"/>
        </w:rPr>
      </w:pPr>
      <w:r w:rsidRPr="007108D0">
        <w:rPr>
          <w:rFonts w:ascii="Times New Roman" w:hAnsi="Times New Roman" w:cs="Times New Roman"/>
        </w:rPr>
        <w:t>Работнику, осуществляющему деятельность без оформления трудового договора, также необходимо знать, что факт трудовых отношений в случае отсутствия трудового договора подлежит доказыванию либо посредством обращения в государственную инспекцию труда с заявлением о проведении проверки по данному факту, либо в судебном порядке. Доказательствами осуществления трудовой деятельности в данном случае будут являться свидетельские показания лиц, которые работали с Вами, а также документы (договора, акты, накладные) с наличием Ваших подписей, отчеты о результатах деятельности.</w:t>
      </w:r>
    </w:p>
    <w:p w:rsidR="007108D0" w:rsidRDefault="007E08EB" w:rsidP="007108D0">
      <w:pPr>
        <w:spacing w:after="0"/>
        <w:jc w:val="center"/>
        <w:rPr>
          <w:rFonts w:ascii="Times New Roman" w:hAnsi="Times New Roman" w:cs="Times New Roman"/>
        </w:rPr>
      </w:pPr>
      <w:r w:rsidRPr="007108D0">
        <w:rPr>
          <w:rFonts w:ascii="Times New Roman" w:hAnsi="Times New Roman" w:cs="Times New Roman"/>
        </w:rPr>
        <w:t>Прокурор  А.Е.Немира</w:t>
      </w:r>
    </w:p>
    <w:p w:rsidR="007108D0" w:rsidRPr="007108D0" w:rsidRDefault="007108D0" w:rsidP="007108D0">
      <w:pPr>
        <w:spacing w:after="0"/>
        <w:jc w:val="center"/>
        <w:rPr>
          <w:rFonts w:ascii="Times New Roman" w:hAnsi="Times New Roman" w:cs="Times New Roman"/>
        </w:rPr>
      </w:pPr>
    </w:p>
    <w:p w:rsidR="007108D0" w:rsidRPr="007108D0" w:rsidRDefault="007108D0" w:rsidP="007108D0">
      <w:pPr>
        <w:pStyle w:val="ConsPlusTitle"/>
        <w:jc w:val="center"/>
        <w:rPr>
          <w:rFonts w:ascii="Times New Roman" w:hAnsi="Times New Roman" w:cs="Times New Roman"/>
          <w:b w:val="0"/>
          <w:sz w:val="22"/>
          <w:szCs w:val="22"/>
        </w:rPr>
      </w:pPr>
      <w:r w:rsidRPr="007108D0">
        <w:rPr>
          <w:rFonts w:ascii="Times New Roman" w:hAnsi="Times New Roman" w:cs="Times New Roman"/>
          <w:b w:val="0"/>
          <w:sz w:val="22"/>
          <w:szCs w:val="22"/>
        </w:rPr>
        <w:t>АДМИНИСТРАЦИЯ</w:t>
      </w:r>
    </w:p>
    <w:p w:rsidR="007108D0" w:rsidRPr="007108D0" w:rsidRDefault="007108D0" w:rsidP="007108D0">
      <w:pPr>
        <w:pStyle w:val="ConsPlusTitle"/>
        <w:jc w:val="center"/>
        <w:rPr>
          <w:rFonts w:ascii="Times New Roman" w:hAnsi="Times New Roman" w:cs="Times New Roman"/>
          <w:b w:val="0"/>
          <w:sz w:val="22"/>
          <w:szCs w:val="22"/>
        </w:rPr>
      </w:pPr>
      <w:r w:rsidRPr="007108D0">
        <w:rPr>
          <w:rFonts w:ascii="Times New Roman" w:hAnsi="Times New Roman" w:cs="Times New Roman"/>
          <w:b w:val="0"/>
          <w:sz w:val="22"/>
          <w:szCs w:val="22"/>
        </w:rPr>
        <w:t>КОНЕВСКОГО СЕЛЬСОВЕТА  КРАСНОЗЕРСКОГО РАЙОНА</w:t>
      </w:r>
    </w:p>
    <w:p w:rsidR="007108D0" w:rsidRPr="007108D0" w:rsidRDefault="007108D0" w:rsidP="007108D0">
      <w:pPr>
        <w:pStyle w:val="ConsPlusTitle"/>
        <w:jc w:val="center"/>
        <w:rPr>
          <w:rFonts w:ascii="Times New Roman" w:hAnsi="Times New Roman" w:cs="Times New Roman"/>
          <w:b w:val="0"/>
          <w:sz w:val="22"/>
          <w:szCs w:val="22"/>
        </w:rPr>
      </w:pPr>
      <w:r w:rsidRPr="007108D0">
        <w:rPr>
          <w:rFonts w:ascii="Times New Roman" w:hAnsi="Times New Roman" w:cs="Times New Roman"/>
          <w:b w:val="0"/>
          <w:sz w:val="22"/>
          <w:szCs w:val="22"/>
        </w:rPr>
        <w:t>НОВОСИБИРСКОЙ ОБЛАСТИ</w:t>
      </w:r>
    </w:p>
    <w:p w:rsidR="007108D0" w:rsidRPr="007108D0" w:rsidRDefault="007108D0" w:rsidP="007108D0">
      <w:pPr>
        <w:pStyle w:val="ConsPlusTitle"/>
        <w:tabs>
          <w:tab w:val="left" w:pos="6810"/>
        </w:tabs>
        <w:rPr>
          <w:rFonts w:ascii="Times New Roman" w:hAnsi="Times New Roman" w:cs="Times New Roman"/>
          <w:b w:val="0"/>
          <w:sz w:val="22"/>
          <w:szCs w:val="22"/>
        </w:rPr>
      </w:pPr>
      <w:r w:rsidRPr="007108D0">
        <w:rPr>
          <w:rFonts w:ascii="Times New Roman" w:hAnsi="Times New Roman" w:cs="Times New Roman"/>
          <w:b w:val="0"/>
          <w:sz w:val="22"/>
          <w:szCs w:val="22"/>
        </w:rPr>
        <w:t xml:space="preserve">                                                 ПОСТАНОВЛЕНИЕ</w:t>
      </w:r>
    </w:p>
    <w:p w:rsidR="007108D0" w:rsidRPr="007108D0" w:rsidRDefault="007108D0" w:rsidP="007108D0">
      <w:pPr>
        <w:pStyle w:val="ConsPlusTitle"/>
        <w:tabs>
          <w:tab w:val="left" w:pos="6810"/>
        </w:tabs>
        <w:rPr>
          <w:rFonts w:ascii="Times New Roman" w:hAnsi="Times New Roman" w:cs="Times New Roman"/>
          <w:b w:val="0"/>
          <w:sz w:val="22"/>
          <w:szCs w:val="22"/>
        </w:rPr>
      </w:pPr>
    </w:p>
    <w:p w:rsidR="007108D0" w:rsidRPr="007108D0" w:rsidRDefault="007108D0" w:rsidP="007108D0">
      <w:pPr>
        <w:pStyle w:val="ConsPlusTitle"/>
        <w:tabs>
          <w:tab w:val="left" w:pos="6810"/>
        </w:tabs>
        <w:rPr>
          <w:rFonts w:ascii="Times New Roman" w:hAnsi="Times New Roman" w:cs="Times New Roman"/>
          <w:b w:val="0"/>
          <w:sz w:val="22"/>
          <w:szCs w:val="22"/>
        </w:rPr>
      </w:pPr>
      <w:r w:rsidRPr="007108D0">
        <w:rPr>
          <w:rFonts w:ascii="Times New Roman" w:hAnsi="Times New Roman" w:cs="Times New Roman"/>
          <w:b w:val="0"/>
          <w:sz w:val="22"/>
          <w:szCs w:val="22"/>
        </w:rPr>
        <w:t>08.11.2019  г.                              с. Конево</w:t>
      </w:r>
      <w:r w:rsidRPr="007108D0">
        <w:rPr>
          <w:rFonts w:ascii="Times New Roman" w:hAnsi="Times New Roman" w:cs="Times New Roman"/>
          <w:b w:val="0"/>
          <w:sz w:val="22"/>
          <w:szCs w:val="22"/>
        </w:rPr>
        <w:tab/>
        <w:t xml:space="preserve">                               №  74                              </w:t>
      </w:r>
    </w:p>
    <w:p w:rsidR="007108D0" w:rsidRPr="007108D0" w:rsidRDefault="007108D0" w:rsidP="007108D0">
      <w:pPr>
        <w:spacing w:after="0"/>
        <w:jc w:val="both"/>
        <w:rPr>
          <w:rFonts w:ascii="Times New Roman" w:hAnsi="Times New Roman" w:cs="Times New Roman"/>
        </w:rPr>
      </w:pP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Об утверждении муниципальной программы</w:t>
      </w:r>
      <w:r w:rsidRPr="007108D0">
        <w:rPr>
          <w:rFonts w:ascii="Times New Roman" w:hAnsi="Times New Roman" w:cs="Times New Roman"/>
        </w:rPr>
        <w:br/>
        <w:t xml:space="preserve">«Развитие транспортной инфраструктуры  на территории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Коневского сельсовета Краснозерского района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Новосибирской области на 2019- 2022  годы »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В целях развития современной и эффективной транспортной инфраструктуры, повышения доступности услуг транспортного комплекса для населения, повышения комплексной безопасности и устойчивости транспортной системы, в соответствии Федеральным законом №131-ФЗ от 06.10.2003г «Об общих принципах организации местного самоуправления в Российской Федерации», Уставом   Коневского сельсовета Краснозерского района Новосибирской области  ПОСТАНОВЛЯЮ:</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1.Утвердить  муниципальную программу «Развитие транспортной инфраструктуры  на территории Коневского сельсовета Краснозерского района Новосибирской области на 2019-2022  годы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2.Опубликовать настоящее постановление в «Вестнике Коневского сельсовета»  и разместить на официальном сайте администрации Коневского сельсовета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3. </w:t>
      </w:r>
      <w:proofErr w:type="gramStart"/>
      <w:r w:rsidRPr="007108D0">
        <w:rPr>
          <w:rFonts w:ascii="Times New Roman" w:hAnsi="Times New Roman" w:cs="Times New Roman"/>
        </w:rPr>
        <w:t>Контроль за</w:t>
      </w:r>
      <w:proofErr w:type="gramEnd"/>
      <w:r w:rsidRPr="007108D0">
        <w:rPr>
          <w:rFonts w:ascii="Times New Roman" w:hAnsi="Times New Roman" w:cs="Times New Roman"/>
        </w:rPr>
        <w:t xml:space="preserve"> исполнением  возлагаю на себя.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Глава Коневского сельсовета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Краснозерского района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Новосибирской области                                                                В. В. Калашников </w:t>
      </w: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jc w:val="right"/>
        <w:rPr>
          <w:rFonts w:ascii="Times New Roman" w:hAnsi="Times New Roman" w:cs="Times New Roman"/>
        </w:rPr>
      </w:pPr>
      <w:r w:rsidRPr="007108D0">
        <w:rPr>
          <w:rFonts w:ascii="Times New Roman" w:hAnsi="Times New Roman" w:cs="Times New Roman"/>
        </w:rPr>
        <w:t>Утверждена</w:t>
      </w:r>
    </w:p>
    <w:p w:rsidR="007108D0" w:rsidRPr="007108D0" w:rsidRDefault="007108D0" w:rsidP="007108D0">
      <w:pPr>
        <w:spacing w:after="0"/>
        <w:jc w:val="right"/>
        <w:rPr>
          <w:rFonts w:ascii="Times New Roman" w:hAnsi="Times New Roman" w:cs="Times New Roman"/>
        </w:rPr>
      </w:pPr>
      <w:r w:rsidRPr="007108D0">
        <w:rPr>
          <w:rFonts w:ascii="Times New Roman" w:hAnsi="Times New Roman" w:cs="Times New Roman"/>
        </w:rPr>
        <w:t>постановлением администрации</w:t>
      </w:r>
    </w:p>
    <w:p w:rsidR="007108D0" w:rsidRPr="007108D0" w:rsidRDefault="007108D0" w:rsidP="007108D0">
      <w:pPr>
        <w:spacing w:after="0"/>
        <w:jc w:val="right"/>
        <w:rPr>
          <w:rFonts w:ascii="Times New Roman" w:hAnsi="Times New Roman" w:cs="Times New Roman"/>
        </w:rPr>
      </w:pPr>
      <w:r w:rsidRPr="007108D0">
        <w:rPr>
          <w:rFonts w:ascii="Times New Roman" w:hAnsi="Times New Roman" w:cs="Times New Roman"/>
        </w:rPr>
        <w:t xml:space="preserve">Коневского сельсовета </w:t>
      </w:r>
    </w:p>
    <w:p w:rsidR="007108D0" w:rsidRPr="007108D0" w:rsidRDefault="007108D0" w:rsidP="007108D0">
      <w:pPr>
        <w:spacing w:after="0"/>
        <w:jc w:val="right"/>
        <w:rPr>
          <w:rFonts w:ascii="Times New Roman" w:hAnsi="Times New Roman" w:cs="Times New Roman"/>
        </w:rPr>
      </w:pPr>
      <w:r w:rsidRPr="007108D0">
        <w:rPr>
          <w:rFonts w:ascii="Times New Roman" w:hAnsi="Times New Roman" w:cs="Times New Roman"/>
        </w:rPr>
        <w:t xml:space="preserve">Краснозерского района </w:t>
      </w:r>
    </w:p>
    <w:p w:rsidR="007108D0" w:rsidRPr="007108D0" w:rsidRDefault="007108D0" w:rsidP="007108D0">
      <w:pPr>
        <w:spacing w:after="0"/>
        <w:jc w:val="right"/>
        <w:rPr>
          <w:rFonts w:ascii="Times New Roman" w:hAnsi="Times New Roman" w:cs="Times New Roman"/>
        </w:rPr>
      </w:pPr>
      <w:r w:rsidRPr="007108D0">
        <w:rPr>
          <w:rFonts w:ascii="Times New Roman" w:hAnsi="Times New Roman" w:cs="Times New Roman"/>
        </w:rPr>
        <w:t xml:space="preserve">Новосибирской области </w:t>
      </w:r>
    </w:p>
    <w:p w:rsidR="007108D0" w:rsidRPr="007108D0" w:rsidRDefault="007108D0" w:rsidP="007108D0">
      <w:pPr>
        <w:spacing w:after="0"/>
        <w:jc w:val="right"/>
        <w:rPr>
          <w:rFonts w:ascii="Times New Roman" w:hAnsi="Times New Roman" w:cs="Times New Roman"/>
        </w:rPr>
      </w:pPr>
      <w:r w:rsidRPr="007108D0">
        <w:rPr>
          <w:rFonts w:ascii="Times New Roman" w:hAnsi="Times New Roman" w:cs="Times New Roman"/>
        </w:rPr>
        <w:t>№ 74 от 08.11.2019  г.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 </w:t>
      </w:r>
    </w:p>
    <w:p w:rsidR="007108D0" w:rsidRPr="007108D0" w:rsidRDefault="007108D0" w:rsidP="007108D0">
      <w:pPr>
        <w:spacing w:after="0"/>
        <w:jc w:val="center"/>
        <w:rPr>
          <w:rFonts w:ascii="Times New Roman" w:hAnsi="Times New Roman" w:cs="Times New Roman"/>
          <w:b/>
        </w:rPr>
      </w:pPr>
      <w:r w:rsidRPr="007108D0">
        <w:rPr>
          <w:rFonts w:ascii="Times New Roman" w:hAnsi="Times New Roman" w:cs="Times New Roman"/>
          <w:b/>
        </w:rPr>
        <w:t>МУНИЦИПАЛЬНАЯ ПРОГРАММА</w:t>
      </w:r>
    </w:p>
    <w:p w:rsidR="007108D0" w:rsidRPr="007108D0" w:rsidRDefault="007108D0" w:rsidP="007108D0">
      <w:pPr>
        <w:spacing w:after="0"/>
        <w:jc w:val="center"/>
        <w:rPr>
          <w:rFonts w:ascii="Times New Roman" w:hAnsi="Times New Roman" w:cs="Times New Roman"/>
          <w:b/>
        </w:rPr>
      </w:pPr>
      <w:r w:rsidRPr="007108D0">
        <w:rPr>
          <w:rFonts w:ascii="Times New Roman" w:hAnsi="Times New Roman" w:cs="Times New Roman"/>
          <w:b/>
        </w:rPr>
        <w:t>«Развитие транспортной инфракструктуры  на территории Коневского сельсовета Краснозерского района Новосибирской области на 2019-2022 годы»</w:t>
      </w:r>
    </w:p>
    <w:p w:rsidR="007108D0" w:rsidRPr="007108D0" w:rsidRDefault="007108D0" w:rsidP="007108D0">
      <w:pPr>
        <w:spacing w:after="0"/>
        <w:jc w:val="center"/>
        <w:rPr>
          <w:rFonts w:ascii="Times New Roman" w:hAnsi="Times New Roman" w:cs="Times New Roman"/>
        </w:rPr>
      </w:pPr>
      <w:r w:rsidRPr="007108D0">
        <w:rPr>
          <w:rFonts w:ascii="Times New Roman" w:hAnsi="Times New Roman" w:cs="Times New Roman"/>
        </w:rPr>
        <w:t>Паспорт программы</w:t>
      </w:r>
    </w:p>
    <w:p w:rsidR="007108D0" w:rsidRPr="007108D0" w:rsidRDefault="007108D0" w:rsidP="007108D0">
      <w:pPr>
        <w:spacing w:after="0"/>
        <w:jc w:val="center"/>
        <w:rPr>
          <w:rFonts w:ascii="Times New Roman" w:hAnsi="Times New Roman" w:cs="Times New Roman"/>
        </w:rPr>
      </w:pPr>
      <w:r w:rsidRPr="007108D0">
        <w:rPr>
          <w:rFonts w:ascii="Times New Roman" w:hAnsi="Times New Roman" w:cs="Times New Roman"/>
        </w:rPr>
        <w:t>Обеспечение безопасных условий движения на дорогах и улично-дорожной сети  в населенных пунктах Коневского сельсовета Краснозерского района Новосибирской области</w:t>
      </w:r>
    </w:p>
    <w:tbl>
      <w:tblPr>
        <w:tblW w:w="1006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20"/>
        <w:gridCol w:w="6648"/>
      </w:tblGrid>
      <w:tr w:rsidR="007108D0" w:rsidRPr="007108D0" w:rsidTr="007108D0">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Цели Программы</w:t>
            </w:r>
          </w:p>
        </w:tc>
        <w:tc>
          <w:tcPr>
            <w:tcW w:w="664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 xml:space="preserve">1. Обеспечение безопасных условий движения на дорогах и улично-дорожной сети  Коневского сельсовета Краснозерского района Новосибирской области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 Развитие современной и эффективной транспортной инфраструктуры</w:t>
            </w:r>
          </w:p>
        </w:tc>
      </w:tr>
      <w:tr w:rsidR="007108D0" w:rsidRPr="007108D0" w:rsidTr="007108D0">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Задачи Программы</w:t>
            </w:r>
          </w:p>
        </w:tc>
        <w:tc>
          <w:tcPr>
            <w:tcW w:w="664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1.Развитие сети автодорог в поселении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 Повышение безопасности дорожного движения 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снижение дорожно-транспортного травматизма</w:t>
            </w:r>
          </w:p>
        </w:tc>
      </w:tr>
      <w:tr w:rsidR="007108D0" w:rsidRPr="007108D0" w:rsidTr="007108D0">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Важнейшие целевые показатели (индикаторы) реализации программы</w:t>
            </w:r>
          </w:p>
        </w:tc>
        <w:tc>
          <w:tcPr>
            <w:tcW w:w="664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 Обеспечение условий по  повышения безопасности дорожного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Доля улучшенных условий дорожного движения, влияющих на уровень безопасности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Повышение правового сознания и предупреждения опасного поведения среди населения, в том числе среди несовершеннолетних</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Доля протяженности автомобильных дорог общего пользования местного значения, не отвечающих нормативным требованиям</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Доля развития сети автомобильных дорог поселения обеспеченных комплексом мероприятий по реконструкции, капитальному ремонту, ремонту и содержанию автодорог местного значения</w:t>
            </w:r>
          </w:p>
        </w:tc>
      </w:tr>
      <w:tr w:rsidR="007108D0" w:rsidRPr="007108D0" w:rsidTr="007108D0">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Перечень подпрограмм</w:t>
            </w:r>
          </w:p>
        </w:tc>
        <w:tc>
          <w:tcPr>
            <w:tcW w:w="664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 1.Подпрограмма «Повышение безопасности дорожного движения и снижение дорожно-транспортного травматизма на территории Коневского сельсовета Краснозерского района Новосибирской области»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2.Подпрограмма «Развитие сети автодорог общего пользования местного значения  Коневского сельсовета Краснозерского района Новосибирской области»</w:t>
            </w:r>
          </w:p>
        </w:tc>
      </w:tr>
      <w:tr w:rsidR="007108D0" w:rsidRPr="007108D0" w:rsidTr="007108D0">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Заказчики Программы</w:t>
            </w:r>
          </w:p>
        </w:tc>
        <w:tc>
          <w:tcPr>
            <w:tcW w:w="664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администрация  Коневского сельсовета Краснозерского района Новосибирской области</w:t>
            </w:r>
          </w:p>
        </w:tc>
      </w:tr>
      <w:tr w:rsidR="007108D0" w:rsidRPr="007108D0" w:rsidTr="007108D0">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Заказчик-координатор Программы</w:t>
            </w:r>
          </w:p>
        </w:tc>
        <w:tc>
          <w:tcPr>
            <w:tcW w:w="664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администрация Коневского сельсовета Краснозерского района Новосибирской области</w:t>
            </w:r>
          </w:p>
        </w:tc>
      </w:tr>
      <w:tr w:rsidR="007108D0" w:rsidRPr="007108D0" w:rsidTr="007108D0">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Сроки и этапы реализации Программы</w:t>
            </w:r>
          </w:p>
        </w:tc>
        <w:tc>
          <w:tcPr>
            <w:tcW w:w="664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2019-2022 год</w:t>
            </w:r>
          </w:p>
        </w:tc>
      </w:tr>
      <w:tr w:rsidR="007108D0" w:rsidRPr="007108D0" w:rsidTr="007108D0">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Финансовое обеспечение Программы       </w:t>
            </w:r>
          </w:p>
        </w:tc>
        <w:tc>
          <w:tcPr>
            <w:tcW w:w="664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Общий объем финансирования –3741,63 тыс. руб.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1.Повышение безопасности дорожного движения и снижение дорожно-транспортного травматизма на территории Коневского сельсовета Краснозерского района Новосибирской области – 355 тыс. руб.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 Развитие сети автодорог общего пользования местного значения   Коневского сельсовета Краснозерского района Новосибирской области-   3386,63 тыс. руб.,</w:t>
            </w:r>
          </w:p>
        </w:tc>
      </w:tr>
      <w:tr w:rsidR="007108D0" w:rsidRPr="007108D0" w:rsidTr="007108D0">
        <w:trPr>
          <w:tblCellSpacing w:w="0" w:type="dxa"/>
          <w:jc w:val="center"/>
        </w:trPr>
        <w:tc>
          <w:tcPr>
            <w:tcW w:w="342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Ожидаемые конечные</w:t>
            </w:r>
            <w:r w:rsidRPr="007108D0">
              <w:rPr>
                <w:rFonts w:ascii="Times New Roman" w:hAnsi="Times New Roman" w:cs="Times New Roman"/>
              </w:rPr>
              <w:br/>
            </w:r>
            <w:r w:rsidRPr="007108D0">
              <w:rPr>
                <w:rFonts w:ascii="Times New Roman" w:hAnsi="Times New Roman" w:cs="Times New Roman"/>
              </w:rPr>
              <w:lastRenderedPageBreak/>
              <w:t xml:space="preserve">результаты реализации </w:t>
            </w:r>
            <w:r w:rsidRPr="007108D0">
              <w:rPr>
                <w:rFonts w:ascii="Times New Roman" w:hAnsi="Times New Roman" w:cs="Times New Roman"/>
              </w:rPr>
              <w:br/>
              <w:t>Программы</w:t>
            </w:r>
          </w:p>
        </w:tc>
        <w:tc>
          <w:tcPr>
            <w:tcW w:w="664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lastRenderedPageBreak/>
              <w:t xml:space="preserve">1. Поддержание внутрипоселковых дорог и искусственных </w:t>
            </w:r>
            <w:r w:rsidRPr="007108D0">
              <w:rPr>
                <w:rFonts w:ascii="Times New Roman" w:hAnsi="Times New Roman" w:cs="Times New Roman"/>
              </w:rPr>
              <w:lastRenderedPageBreak/>
              <w:t>сооружений на них на уровне, соответствующем категории дороги, путем содержания 100 процентов дорог и сооружений на них;</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2. Обеспечение </w:t>
            </w:r>
            <w:proofErr w:type="gramStart"/>
            <w:r w:rsidRPr="007108D0">
              <w:rPr>
                <w:rFonts w:ascii="Times New Roman" w:hAnsi="Times New Roman" w:cs="Times New Roman"/>
              </w:rPr>
              <w:t>бесперебойного</w:t>
            </w:r>
            <w:proofErr w:type="gramEnd"/>
            <w:r w:rsidRPr="007108D0">
              <w:rPr>
                <w:rFonts w:ascii="Times New Roman" w:hAnsi="Times New Roman" w:cs="Times New Roman"/>
              </w:rPr>
              <w:t>, круглогодичного</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безопасного движения автотранспорта по сети дорог в поселении</w:t>
            </w:r>
          </w:p>
        </w:tc>
      </w:tr>
    </w:tbl>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      Характеристика текущего состояния транспортной системы поселения.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Автомобильные дороги являются одним из важнейших элементов транспортной инфраструктуры любого субъекта Российской Федерации, обеспечивая конституционные права граждан на свободу передвижения, а также свободное перемещение товаров и услуг.</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Состояние автомобильных дорог определяется своевременностью, полнотой и качеством выполнения работ по содержанию, ремонту, капитальному ремонту, реконструкции и напрямую зависит от стабильности финансирования и объемов работ, а также стратегии распределения финансовых ресурсов в условиях их ограниченных объемов.</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Протяженность муниципальных  дорог  </w:t>
      </w:r>
      <w:proofErr w:type="gramStart"/>
      <w:r w:rsidRPr="007108D0">
        <w:rPr>
          <w:rFonts w:ascii="Times New Roman" w:hAnsi="Times New Roman" w:cs="Times New Roman"/>
        </w:rPr>
        <w:t>в</w:t>
      </w:r>
      <w:proofErr w:type="gramEnd"/>
      <w:r w:rsidRPr="007108D0">
        <w:rPr>
          <w:rFonts w:ascii="Times New Roman" w:hAnsi="Times New Roman" w:cs="Times New Roman"/>
        </w:rPr>
        <w:t xml:space="preserve"> </w:t>
      </w:r>
      <w:proofErr w:type="gramStart"/>
      <w:r w:rsidRPr="007108D0">
        <w:rPr>
          <w:rFonts w:ascii="Times New Roman" w:hAnsi="Times New Roman" w:cs="Times New Roman"/>
        </w:rPr>
        <w:t>с</w:t>
      </w:r>
      <w:proofErr w:type="gramEnd"/>
      <w:r w:rsidRPr="007108D0">
        <w:rPr>
          <w:rFonts w:ascii="Times New Roman" w:hAnsi="Times New Roman" w:cs="Times New Roman"/>
        </w:rPr>
        <w:t xml:space="preserve">. Конево – </w:t>
      </w:r>
      <w:smartTag w:uri="urn:schemas-microsoft-com:office:smarttags" w:element="metricconverter">
        <w:smartTagPr>
          <w:attr w:name="ProductID" w:val="7,5 км"/>
        </w:smartTagPr>
        <w:r w:rsidRPr="007108D0">
          <w:rPr>
            <w:rFonts w:ascii="Times New Roman" w:hAnsi="Times New Roman" w:cs="Times New Roman"/>
          </w:rPr>
          <w:t>7,5 км</w:t>
        </w:r>
      </w:smartTag>
      <w:r w:rsidRPr="007108D0">
        <w:rPr>
          <w:rFonts w:ascii="Times New Roman" w:hAnsi="Times New Roman" w:cs="Times New Roman"/>
        </w:rPr>
        <w:t xml:space="preserve">., в п. Рямской – </w:t>
      </w:r>
      <w:smartTag w:uri="urn:schemas-microsoft-com:office:smarttags" w:element="metricconverter">
        <w:smartTagPr>
          <w:attr w:name="ProductID" w:val="1,9 км"/>
        </w:smartTagPr>
        <w:r w:rsidRPr="007108D0">
          <w:rPr>
            <w:rFonts w:ascii="Times New Roman" w:hAnsi="Times New Roman" w:cs="Times New Roman"/>
          </w:rPr>
          <w:t>1,9 км</w:t>
        </w:r>
      </w:smartTag>
      <w:r w:rsidRPr="007108D0">
        <w:rPr>
          <w:rFonts w:ascii="Times New Roman" w:hAnsi="Times New Roman" w:cs="Times New Roman"/>
        </w:rPr>
        <w:t>.</w:t>
      </w:r>
      <w:r w:rsidRPr="007108D0">
        <w:rPr>
          <w:rFonts w:ascii="Times New Roman" w:hAnsi="Times New Roman" w:cs="Times New Roman"/>
          <w:color w:val="FF0000"/>
        </w:rPr>
        <w:t xml:space="preserve"> </w:t>
      </w:r>
      <w:r w:rsidRPr="007108D0">
        <w:rPr>
          <w:rFonts w:ascii="Times New Roman" w:hAnsi="Times New Roman" w:cs="Times New Roman"/>
        </w:rPr>
        <w:t>Дороги, на территории муниципального образования, как с грунтощебневым покрытием, так и с грунтовым покрытием. Техническое состояние муниципальных автомобильных  дорог  можно расценивать как неудовлетворительное,  развитие дорожной сети не соответствует автомобилизации поселения, поэтому мероприятия по ремонту  дорог  направлены на улучшение их транспортно-эксплутационного состояния, приостановление их разрушения, улучшение социальных условий населения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Значительное внимание в транспортной системе поселения необходимо уделять развитию дорожного хозяйства и обеспечению безопасности дорожного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 увеличением уровня автомобилизации и включением все большего числа граждан в дорожное движение возрастает необходимость  в обеспечении безопасности дорожного движения, сохранении жизни и здоровья участников дорожного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Администрация Коневского сельсовета Краснозерского района Новосибирской области при разработке Программы основывалась </w:t>
      </w:r>
      <w:proofErr w:type="gramStart"/>
      <w:r w:rsidRPr="007108D0">
        <w:rPr>
          <w:rFonts w:ascii="Times New Roman" w:hAnsi="Times New Roman" w:cs="Times New Roman"/>
        </w:rPr>
        <w:t>на</w:t>
      </w:r>
      <w:proofErr w:type="gramEnd"/>
      <w:r w:rsidRPr="007108D0">
        <w:rPr>
          <w:rFonts w:ascii="Times New Roman" w:hAnsi="Times New Roman" w:cs="Times New Roman"/>
        </w:rPr>
        <w:t>:</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-Федеральный закон от 06.10.2003 года №131-Ф3 «Об общих принципах организации местного самоуправления в РФ»;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-Устав  Коневского сельсовета Краснозерского района Новосибирской области;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-Проект организации безопасности дорожного движения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  Основные цели и задачи Программы, целевые показатели (индикаторы) реализации 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Политика поселения в сфере транспорта направлена на создание условий для решения обеспечения повышения качества жизни населения, путем обеспечения создания качественной автодорожной сети, повышение безопасности населения в части повышения безопасности дорожного движения и снижения дорожно-транспортного травматизма</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 учетом комплексной оценки текущего состояния транспортной системы определены цели и задачи 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1 - Развитие сети автодорог общего пользования местного значения Коневского сельсовета Краснозерского района Новосибирской области.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Достижение данной цели обеспечивается путем решения задач по развитию и содержанию автомобильных дорог общего пользования.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2 - Обеспечение безопасных условий движения на дорогах и улично-дорожной сети   Коневского сельсовета Краснозерского района Новосибирской области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по повышению доступности транспортных услуг для населения обеспечивается решением задач по обеспечению безопасности дорожного движения, дорожных условий на автомобильных дорогах муниципального значения, а также формированию безопасного поведения участников дорожного движения и предупреждению дорожно-транспортного травматизма.</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 Обоснование ресурсного обеспечения  программы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8"/>
        <w:gridCol w:w="1330"/>
        <w:gridCol w:w="1110"/>
        <w:gridCol w:w="1222"/>
        <w:gridCol w:w="1347"/>
        <w:gridCol w:w="941"/>
      </w:tblGrid>
      <w:tr w:rsidR="007108D0" w:rsidRPr="007108D0" w:rsidTr="007108D0">
        <w:trPr>
          <w:tblCellSpacing w:w="0" w:type="dxa"/>
          <w:jc w:val="center"/>
        </w:trPr>
        <w:tc>
          <w:tcPr>
            <w:tcW w:w="2268"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Источник</w:t>
            </w:r>
          </w:p>
        </w:tc>
        <w:tc>
          <w:tcPr>
            <w:tcW w:w="1330"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Всего </w:t>
            </w:r>
            <w:r w:rsidRPr="007108D0">
              <w:rPr>
                <w:rFonts w:ascii="Times New Roman" w:hAnsi="Times New Roman" w:cs="Times New Roman"/>
              </w:rPr>
              <w:lastRenderedPageBreak/>
              <w:t>(тыс</w:t>
            </w:r>
            <w:proofErr w:type="gramStart"/>
            <w:r w:rsidRPr="007108D0">
              <w:rPr>
                <w:rFonts w:ascii="Times New Roman" w:hAnsi="Times New Roman" w:cs="Times New Roman"/>
              </w:rPr>
              <w:t>.р</w:t>
            </w:r>
            <w:proofErr w:type="gramEnd"/>
            <w:r w:rsidRPr="007108D0">
              <w:rPr>
                <w:rFonts w:ascii="Times New Roman" w:hAnsi="Times New Roman" w:cs="Times New Roman"/>
              </w:rPr>
              <w:t>уб.)</w:t>
            </w:r>
          </w:p>
        </w:tc>
        <w:tc>
          <w:tcPr>
            <w:tcW w:w="4620" w:type="dxa"/>
            <w:gridSpan w:val="4"/>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Срок исполнения</w:t>
            </w:r>
          </w:p>
        </w:tc>
      </w:tr>
      <w:tr w:rsidR="007108D0" w:rsidRPr="007108D0" w:rsidTr="007108D0">
        <w:trPr>
          <w:tblCellSpacing w:w="0" w:type="dxa"/>
          <w:jc w:val="center"/>
        </w:trPr>
        <w:tc>
          <w:tcPr>
            <w:tcW w:w="2268"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330"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1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2019 год</w:t>
            </w:r>
          </w:p>
        </w:tc>
        <w:tc>
          <w:tcPr>
            <w:tcW w:w="122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2020год</w:t>
            </w:r>
          </w:p>
        </w:tc>
        <w:tc>
          <w:tcPr>
            <w:tcW w:w="1347"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 год</w:t>
            </w:r>
          </w:p>
        </w:tc>
        <w:tc>
          <w:tcPr>
            <w:tcW w:w="94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 год</w:t>
            </w:r>
          </w:p>
        </w:tc>
      </w:tr>
      <w:tr w:rsidR="007108D0" w:rsidRPr="007108D0" w:rsidTr="007108D0">
        <w:trPr>
          <w:tblCellSpacing w:w="0" w:type="dxa"/>
          <w:jc w:val="center"/>
        </w:trPr>
        <w:tc>
          <w:tcPr>
            <w:tcW w:w="226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Местный  бюджет</w:t>
            </w:r>
          </w:p>
        </w:tc>
        <w:tc>
          <w:tcPr>
            <w:tcW w:w="13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2241,63</w:t>
            </w:r>
          </w:p>
        </w:tc>
        <w:tc>
          <w:tcPr>
            <w:tcW w:w="111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541,52</w:t>
            </w:r>
          </w:p>
        </w:tc>
        <w:tc>
          <w:tcPr>
            <w:tcW w:w="122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661,19</w:t>
            </w:r>
          </w:p>
        </w:tc>
        <w:tc>
          <w:tcPr>
            <w:tcW w:w="1347"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503,69</w:t>
            </w:r>
          </w:p>
        </w:tc>
        <w:tc>
          <w:tcPr>
            <w:tcW w:w="94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535,23</w:t>
            </w:r>
          </w:p>
        </w:tc>
      </w:tr>
      <w:tr w:rsidR="007108D0" w:rsidRPr="007108D0" w:rsidTr="007108D0">
        <w:trPr>
          <w:tblCellSpacing w:w="0" w:type="dxa"/>
          <w:jc w:val="center"/>
        </w:trPr>
        <w:tc>
          <w:tcPr>
            <w:tcW w:w="226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Районный  бюджет </w:t>
            </w:r>
          </w:p>
        </w:tc>
        <w:tc>
          <w:tcPr>
            <w:tcW w:w="13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1500</w:t>
            </w:r>
          </w:p>
        </w:tc>
        <w:tc>
          <w:tcPr>
            <w:tcW w:w="111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22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347"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1500</w:t>
            </w:r>
          </w:p>
        </w:tc>
        <w:tc>
          <w:tcPr>
            <w:tcW w:w="94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r>
      <w:tr w:rsidR="007108D0" w:rsidRPr="007108D0" w:rsidTr="007108D0">
        <w:trPr>
          <w:tblCellSpacing w:w="0" w:type="dxa"/>
          <w:jc w:val="center"/>
        </w:trPr>
        <w:tc>
          <w:tcPr>
            <w:tcW w:w="226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Областной, федеральный бюджеты</w:t>
            </w:r>
          </w:p>
        </w:tc>
        <w:tc>
          <w:tcPr>
            <w:tcW w:w="13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11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22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347"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94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r>
      <w:tr w:rsidR="007108D0" w:rsidRPr="007108D0" w:rsidTr="007108D0">
        <w:trPr>
          <w:tblCellSpacing w:w="0" w:type="dxa"/>
          <w:jc w:val="center"/>
        </w:trPr>
        <w:tc>
          <w:tcPr>
            <w:tcW w:w="2268"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Всего </w:t>
            </w:r>
          </w:p>
        </w:tc>
        <w:tc>
          <w:tcPr>
            <w:tcW w:w="13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3741,63</w:t>
            </w:r>
          </w:p>
        </w:tc>
        <w:tc>
          <w:tcPr>
            <w:tcW w:w="111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541,52</w:t>
            </w:r>
          </w:p>
        </w:tc>
        <w:tc>
          <w:tcPr>
            <w:tcW w:w="122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661,19</w:t>
            </w:r>
          </w:p>
        </w:tc>
        <w:tc>
          <w:tcPr>
            <w:tcW w:w="1347"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2003,69</w:t>
            </w:r>
          </w:p>
        </w:tc>
        <w:tc>
          <w:tcPr>
            <w:tcW w:w="94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535,23</w:t>
            </w:r>
          </w:p>
        </w:tc>
      </w:tr>
    </w:tbl>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      Механизм реализации  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Организацию управления за ходом реализации Программы и контроль осуществляет – администрация Коневского сельсовета Краснозерского района Новосибирской области.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6.      Оценка эффективности  программы, рисков ее реализации.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Программа представляет собой систему взаимоувязанных по задачам, срокам осуществления и ресурсам мероприятий, обеспечивающих в рамках реализации   функций достижения приоритетов и целей   в сфере развития транспортной системы.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Эффективность реализации Программы зависит от результатов, полученных в сфере деятельности транспорта и вне него.</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К числу социально-экономических последствий развития сети внутрипоселковых дорог относятся: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повышение уровня и улучшение социальных условий жизни населения;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снижение негативного влияния дорожно-транспортного комплекса на окружающую среду.</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Экономическая эффективность от реализации подпрограммы ожидается в виде:</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улучшения социальных условий жизни населения;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 приведение дорог местного значения и улично-дорожной сети в состояние, обеспечивающее внешнее благоустройство муниципального образования;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повышение безопасности дорожного движения и снижение аварийности на дорогах муниципального образования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Реализация Программы сопряжена с рядом экономических, социальных, финансовых и иных рисков, которые могут привести к несвоевременному или неполному решению задач Подпрограммы, нерациональному использованию ресурсов, другим негативным последствиям. К таким рискам следует отнести: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сокращение бюджетного финансирования, которое прямо влияет на возможность</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реализации стратегически и социально важных   проектов и видов деятельности;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несвоевременное принятие нормативных правовых актов, которые будут</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сдерживать реализацию проектов развития транспортной инфраструктуры;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неактуальность планирования и запаздывание согласования  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несбалансированное распределение финансовых средств по мероприятиям</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Программы в соответствии с ожидаемыми конечными результатами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Указанные меры конкретизируются по основным мероприятиям Программы с учетом их особенностей.</w:t>
      </w: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jc w:val="center"/>
        <w:rPr>
          <w:rFonts w:ascii="Times New Roman" w:hAnsi="Times New Roman" w:cs="Times New Roman"/>
          <w:b/>
        </w:rPr>
      </w:pPr>
      <w:r w:rsidRPr="007108D0">
        <w:rPr>
          <w:rFonts w:ascii="Times New Roman" w:hAnsi="Times New Roman" w:cs="Times New Roman"/>
          <w:b/>
        </w:rPr>
        <w:t>Подпрограмма  «Повышение безопасности дорожного движения и снижение дорожно-транспортного травматизма на территории Коневского сельсовета Краснозерского района Новосибирской области на 2019-2022  год»</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Паспорт подпрограммы</w:t>
      </w:r>
    </w:p>
    <w:tbl>
      <w:tblPr>
        <w:tblW w:w="95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4"/>
        <w:gridCol w:w="6596"/>
      </w:tblGrid>
      <w:tr w:rsidR="007108D0" w:rsidRPr="007108D0" w:rsidTr="007108D0">
        <w:trPr>
          <w:tblCellSpacing w:w="0" w:type="dxa"/>
          <w:jc w:val="center"/>
        </w:trPr>
        <w:tc>
          <w:tcPr>
            <w:tcW w:w="291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Наименование муниципальной программы, в которую входит подпрограмма</w:t>
            </w:r>
          </w:p>
        </w:tc>
        <w:tc>
          <w:tcPr>
            <w:tcW w:w="659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Развитие транспортной системы на территории Коневского сельсовета Краснозерского района Новосибирской области на 2019-2022  годы </w:t>
            </w:r>
          </w:p>
        </w:tc>
      </w:tr>
      <w:tr w:rsidR="007108D0" w:rsidRPr="007108D0" w:rsidTr="007108D0">
        <w:trPr>
          <w:tblCellSpacing w:w="0" w:type="dxa"/>
          <w:jc w:val="center"/>
        </w:trPr>
        <w:tc>
          <w:tcPr>
            <w:tcW w:w="291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подпрограммы</w:t>
            </w:r>
          </w:p>
        </w:tc>
        <w:tc>
          <w:tcPr>
            <w:tcW w:w="659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Обеспечение безопасных условий движения на дорогах и улично-дорожной сети  Коневского сельсовета Краснозерского района Новосибирской области</w:t>
            </w:r>
          </w:p>
        </w:tc>
      </w:tr>
      <w:tr w:rsidR="007108D0" w:rsidRPr="007108D0" w:rsidTr="007108D0">
        <w:trPr>
          <w:tblCellSpacing w:w="0" w:type="dxa"/>
          <w:jc w:val="center"/>
        </w:trPr>
        <w:tc>
          <w:tcPr>
            <w:tcW w:w="291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Задачи подпрограммы</w:t>
            </w:r>
          </w:p>
        </w:tc>
        <w:tc>
          <w:tcPr>
            <w:tcW w:w="659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 xml:space="preserve">1.  Повышение безопасности дорожных условий путем  установки </w:t>
            </w:r>
            <w:r w:rsidRPr="007108D0">
              <w:rPr>
                <w:rFonts w:ascii="Times New Roman" w:hAnsi="Times New Roman" w:cs="Times New Roman"/>
              </w:rPr>
              <w:lastRenderedPageBreak/>
              <w:t>знаков дорожного движения на автомобильных дорогах местного  значения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2. Развитие </w:t>
            </w:r>
            <w:proofErr w:type="gramStart"/>
            <w:r w:rsidRPr="007108D0">
              <w:rPr>
                <w:rFonts w:ascii="Times New Roman" w:hAnsi="Times New Roman" w:cs="Times New Roman"/>
              </w:rPr>
              <w:t>системы предупреждения опасного поведения участников дорожного движения</w:t>
            </w:r>
            <w:proofErr w:type="gramEnd"/>
          </w:p>
        </w:tc>
      </w:tr>
      <w:tr w:rsidR="007108D0" w:rsidRPr="007108D0" w:rsidTr="007108D0">
        <w:trPr>
          <w:tblCellSpacing w:w="0" w:type="dxa"/>
          <w:jc w:val="center"/>
        </w:trPr>
        <w:tc>
          <w:tcPr>
            <w:tcW w:w="291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Важнейшие целевые показатели (индикаторы) реализации подпрограммы</w:t>
            </w:r>
          </w:p>
        </w:tc>
        <w:tc>
          <w:tcPr>
            <w:tcW w:w="659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 Обеспечение условий по  повышения безопасности дорожного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Доля улучшенных условий дорожного движения, влияющих на уровень безопасности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Повышение правового сознания и предупреждения опасного поведения среди населения, в том числе среди несовершеннолетних</w:t>
            </w:r>
          </w:p>
        </w:tc>
      </w:tr>
      <w:tr w:rsidR="007108D0" w:rsidRPr="007108D0" w:rsidTr="007108D0">
        <w:trPr>
          <w:tblCellSpacing w:w="0" w:type="dxa"/>
          <w:jc w:val="center"/>
        </w:trPr>
        <w:tc>
          <w:tcPr>
            <w:tcW w:w="291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Заказчики  подпрограммы</w:t>
            </w:r>
          </w:p>
        </w:tc>
        <w:tc>
          <w:tcPr>
            <w:tcW w:w="659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Администрация Коневского сельсовета Краснозерского района Новосибирской области</w:t>
            </w:r>
          </w:p>
        </w:tc>
      </w:tr>
      <w:tr w:rsidR="007108D0" w:rsidRPr="007108D0" w:rsidTr="007108D0">
        <w:trPr>
          <w:tblCellSpacing w:w="0" w:type="dxa"/>
          <w:jc w:val="center"/>
        </w:trPr>
        <w:tc>
          <w:tcPr>
            <w:tcW w:w="291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Заказчик </w:t>
            </w:r>
            <w:proofErr w:type="gramStart"/>
            <w:r w:rsidRPr="007108D0">
              <w:rPr>
                <w:rFonts w:ascii="Times New Roman" w:hAnsi="Times New Roman" w:cs="Times New Roman"/>
              </w:rPr>
              <w:t>-к</w:t>
            </w:r>
            <w:proofErr w:type="gramEnd"/>
            <w:r w:rsidRPr="007108D0">
              <w:rPr>
                <w:rFonts w:ascii="Times New Roman" w:hAnsi="Times New Roman" w:cs="Times New Roman"/>
              </w:rPr>
              <w:t>оординатор подпрограммы</w:t>
            </w:r>
          </w:p>
        </w:tc>
        <w:tc>
          <w:tcPr>
            <w:tcW w:w="659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Администрация Коневского сельсовета Краснозерского района Новосибирской области</w:t>
            </w:r>
          </w:p>
        </w:tc>
      </w:tr>
      <w:tr w:rsidR="007108D0" w:rsidRPr="007108D0" w:rsidTr="007108D0">
        <w:trPr>
          <w:tblCellSpacing w:w="0" w:type="dxa"/>
          <w:jc w:val="center"/>
        </w:trPr>
        <w:tc>
          <w:tcPr>
            <w:tcW w:w="291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Срок и этапы реализации подпрограммы</w:t>
            </w:r>
          </w:p>
        </w:tc>
        <w:tc>
          <w:tcPr>
            <w:tcW w:w="659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2019-2022  годы</w:t>
            </w:r>
          </w:p>
        </w:tc>
      </w:tr>
      <w:tr w:rsidR="007108D0" w:rsidRPr="007108D0" w:rsidTr="007108D0">
        <w:trPr>
          <w:tblCellSpacing w:w="0" w:type="dxa"/>
          <w:jc w:val="center"/>
        </w:trPr>
        <w:tc>
          <w:tcPr>
            <w:tcW w:w="291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Финансовое обеспечение подпрограммы</w:t>
            </w:r>
          </w:p>
        </w:tc>
        <w:tc>
          <w:tcPr>
            <w:tcW w:w="659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Общий объем финансирования –   355 тыс. руб.,</w:t>
            </w:r>
            <w:r w:rsidRPr="007108D0">
              <w:rPr>
                <w:rFonts w:ascii="Times New Roman" w:hAnsi="Times New Roman" w:cs="Times New Roman"/>
              </w:rPr>
              <w:br/>
              <w:t> средства местного бюджета – 355 тыс.    руб.</w:t>
            </w:r>
          </w:p>
        </w:tc>
      </w:tr>
      <w:tr w:rsidR="007108D0" w:rsidRPr="007108D0" w:rsidTr="007108D0">
        <w:trPr>
          <w:tblCellSpacing w:w="0" w:type="dxa"/>
          <w:jc w:val="center"/>
        </w:trPr>
        <w:tc>
          <w:tcPr>
            <w:tcW w:w="291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Ожидаемые конечные</w:t>
            </w:r>
            <w:r w:rsidRPr="007108D0">
              <w:rPr>
                <w:rFonts w:ascii="Times New Roman" w:hAnsi="Times New Roman" w:cs="Times New Roman"/>
              </w:rPr>
              <w:br/>
              <w:t xml:space="preserve">результаты от реализации </w:t>
            </w:r>
            <w:r w:rsidRPr="007108D0">
              <w:rPr>
                <w:rFonts w:ascii="Times New Roman" w:hAnsi="Times New Roman" w:cs="Times New Roman"/>
              </w:rPr>
              <w:br/>
              <w:t>Программы</w:t>
            </w:r>
          </w:p>
        </w:tc>
        <w:tc>
          <w:tcPr>
            <w:tcW w:w="659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 xml:space="preserve"> Обеспечение </w:t>
            </w:r>
            <w:proofErr w:type="gramStart"/>
            <w:r w:rsidRPr="007108D0">
              <w:rPr>
                <w:rFonts w:ascii="Times New Roman" w:hAnsi="Times New Roman" w:cs="Times New Roman"/>
              </w:rPr>
              <w:t>бесперебойного</w:t>
            </w:r>
            <w:proofErr w:type="gramEnd"/>
            <w:r w:rsidRPr="007108D0">
              <w:rPr>
                <w:rFonts w:ascii="Times New Roman" w:hAnsi="Times New Roman" w:cs="Times New Roman"/>
              </w:rPr>
              <w:t>, круглогодичного 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безопасного движения автотранспорта по сети дорог в поселении, сохранение жизни и здоровья участников дорожного движения</w:t>
            </w:r>
          </w:p>
        </w:tc>
      </w:tr>
    </w:tbl>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Характеристика  проблемы, на решение которой направлена муниципальная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подпрограмма «Повышение безопасности дорожного движения и снижение дорожно-транспортного травматизма на территории Коневского сельсовета Краснозерского района Новосибирской области на 2019-2022  годы»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 рамках реализации подпрограммы  будут установлены дорожные знаки, ограждения 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направляющие устройства на аварийно-опасных участках и в местах концентрации дорожно-транспортных происшествий.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Основными факторами, обуславливающими  аварийность на дорогах</w:t>
      </w:r>
      <w:proofErr w:type="gramStart"/>
      <w:r w:rsidRPr="007108D0">
        <w:rPr>
          <w:rFonts w:ascii="Times New Roman" w:hAnsi="Times New Roman" w:cs="Times New Roman"/>
        </w:rPr>
        <w:t xml:space="preserve"> ,</w:t>
      </w:r>
      <w:proofErr w:type="gramEnd"/>
      <w:r w:rsidRPr="007108D0">
        <w:rPr>
          <w:rFonts w:ascii="Times New Roman" w:hAnsi="Times New Roman" w:cs="Times New Roman"/>
        </w:rPr>
        <w:t xml:space="preserve"> являются: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–несоблюдение требований Правил дорожного движения со стороны его</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участников;</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–недостаточная профессиональная подготовка и недисциплинированность водителей;</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–недостаточное понимание и поддержка мер по обеспечению безопасности </w:t>
      </w:r>
      <w:proofErr w:type="gramStart"/>
      <w:r w:rsidRPr="007108D0">
        <w:rPr>
          <w:rFonts w:ascii="Times New Roman" w:hAnsi="Times New Roman" w:cs="Times New Roman"/>
        </w:rPr>
        <w:t>дорожного</w:t>
      </w:r>
      <w:proofErr w:type="gramEnd"/>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движения со стороны населения.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Особое внимание должно уделяться детям и подросткам как наиболее незащищенным</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участникам дорожного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Исходя из </w:t>
      </w:r>
      <w:proofErr w:type="gramStart"/>
      <w:r w:rsidRPr="007108D0">
        <w:rPr>
          <w:rFonts w:ascii="Times New Roman" w:hAnsi="Times New Roman" w:cs="Times New Roman"/>
        </w:rPr>
        <w:t>вышеизложенного</w:t>
      </w:r>
      <w:proofErr w:type="gramEnd"/>
      <w:r w:rsidRPr="007108D0">
        <w:rPr>
          <w:rFonts w:ascii="Times New Roman" w:hAnsi="Times New Roman" w:cs="Times New Roman"/>
        </w:rPr>
        <w:t>, необходимо  проведение мероприятий в области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безопасности дорожного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2.Основные цели и задачи Подпрограммы «Повышение безопасности дорожного движения и снижение дорожно-транспортного травматизма на территории Коневского сельсовета Краснозерского района Новосибирской области на 2019-2022 годы», планируемые целевые показатели реализации подпрограммы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2"/>
        <w:gridCol w:w="3776"/>
        <w:gridCol w:w="62"/>
        <w:gridCol w:w="545"/>
        <w:gridCol w:w="143"/>
        <w:gridCol w:w="830"/>
        <w:gridCol w:w="143"/>
        <w:gridCol w:w="800"/>
        <w:gridCol w:w="208"/>
        <w:gridCol w:w="686"/>
        <w:gridCol w:w="139"/>
        <w:gridCol w:w="652"/>
        <w:gridCol w:w="139"/>
        <w:gridCol w:w="690"/>
      </w:tblGrid>
      <w:tr w:rsidR="007108D0" w:rsidRPr="007108D0" w:rsidTr="007108D0">
        <w:trPr>
          <w:tblCellSpacing w:w="0" w:type="dxa"/>
          <w:jc w:val="center"/>
        </w:trPr>
        <w:tc>
          <w:tcPr>
            <w:tcW w:w="572"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w:t>
            </w:r>
          </w:p>
          <w:p w:rsidR="007108D0" w:rsidRPr="007108D0" w:rsidRDefault="007108D0" w:rsidP="007108D0">
            <w:pPr>
              <w:spacing w:after="0"/>
              <w:rPr>
                <w:rFonts w:ascii="Times New Roman" w:hAnsi="Times New Roman" w:cs="Times New Roman"/>
              </w:rPr>
            </w:pPr>
            <w:proofErr w:type="gramStart"/>
            <w:r w:rsidRPr="007108D0">
              <w:rPr>
                <w:rFonts w:ascii="Times New Roman" w:hAnsi="Times New Roman" w:cs="Times New Roman"/>
              </w:rPr>
              <w:t>п</w:t>
            </w:r>
            <w:proofErr w:type="gramEnd"/>
            <w:r w:rsidRPr="007108D0">
              <w:rPr>
                <w:rFonts w:ascii="Times New Roman" w:hAnsi="Times New Roman" w:cs="Times New Roman"/>
              </w:rPr>
              <w:t>/п</w:t>
            </w:r>
          </w:p>
        </w:tc>
        <w:tc>
          <w:tcPr>
            <w:tcW w:w="3838" w:type="dxa"/>
            <w:gridSpan w:val="2"/>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задачи и наименование целевых показателей (индикаторов)</w:t>
            </w:r>
          </w:p>
        </w:tc>
        <w:tc>
          <w:tcPr>
            <w:tcW w:w="545"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Ед.</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изм.</w:t>
            </w:r>
          </w:p>
        </w:tc>
        <w:tc>
          <w:tcPr>
            <w:tcW w:w="4430" w:type="dxa"/>
            <w:gridSpan w:val="10"/>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Значение показателя (индикатора)</w:t>
            </w:r>
          </w:p>
        </w:tc>
      </w:tr>
      <w:tr w:rsidR="007108D0" w:rsidRPr="007108D0" w:rsidTr="007108D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3838" w:type="dxa"/>
            <w:gridSpan w:val="2"/>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545"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16" w:type="dxa"/>
            <w:gridSpan w:val="3"/>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Отчетный</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год</w:t>
            </w:r>
          </w:p>
        </w:tc>
        <w:tc>
          <w:tcPr>
            <w:tcW w:w="1008" w:type="dxa"/>
            <w:gridSpan w:val="2"/>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Текущий</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год</w:t>
            </w:r>
          </w:p>
        </w:tc>
        <w:tc>
          <w:tcPr>
            <w:tcW w:w="2306" w:type="dxa"/>
            <w:gridSpan w:val="5"/>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Годы реализации подпрограммы</w:t>
            </w:r>
          </w:p>
        </w:tc>
      </w:tr>
      <w:tr w:rsidR="007108D0" w:rsidRPr="007108D0" w:rsidTr="007108D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3838" w:type="dxa"/>
            <w:gridSpan w:val="2"/>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545"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686" w:type="dxa"/>
            <w:tcBorders>
              <w:top w:val="outset" w:sz="6" w:space="0" w:color="auto"/>
              <w:left w:val="outset" w:sz="6" w:space="0" w:color="auto"/>
              <w:bottom w:val="outset" w:sz="6" w:space="0" w:color="auto"/>
              <w:right w:val="outset" w:sz="6" w:space="0" w:color="auto"/>
            </w:tcBorders>
            <w:vAlign w:val="bottom"/>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2020</w:t>
            </w:r>
          </w:p>
        </w:tc>
        <w:tc>
          <w:tcPr>
            <w:tcW w:w="791" w:type="dxa"/>
            <w:gridSpan w:val="2"/>
            <w:tcBorders>
              <w:top w:val="outset" w:sz="6" w:space="0" w:color="auto"/>
              <w:left w:val="outset" w:sz="6" w:space="0" w:color="auto"/>
              <w:bottom w:val="outset" w:sz="6" w:space="0" w:color="auto"/>
              <w:right w:val="outset" w:sz="6" w:space="0" w:color="auto"/>
            </w:tcBorders>
            <w:vAlign w:val="bottom"/>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w:t>
            </w:r>
          </w:p>
        </w:tc>
        <w:tc>
          <w:tcPr>
            <w:tcW w:w="829" w:type="dxa"/>
            <w:gridSpan w:val="2"/>
            <w:tcBorders>
              <w:top w:val="outset" w:sz="6" w:space="0" w:color="auto"/>
              <w:left w:val="outset" w:sz="6" w:space="0" w:color="auto"/>
              <w:bottom w:val="outset" w:sz="6" w:space="0" w:color="auto"/>
              <w:right w:val="outset" w:sz="6" w:space="0" w:color="auto"/>
            </w:tcBorders>
            <w:vAlign w:val="bottom"/>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w:t>
            </w:r>
          </w:p>
        </w:tc>
      </w:tr>
      <w:tr w:rsidR="007108D0" w:rsidRPr="007108D0" w:rsidTr="007108D0">
        <w:trPr>
          <w:tblCellSpacing w:w="0" w:type="dxa"/>
          <w:jc w:val="center"/>
        </w:trPr>
        <w:tc>
          <w:tcPr>
            <w:tcW w:w="57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383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w:t>
            </w:r>
          </w:p>
        </w:tc>
        <w:tc>
          <w:tcPr>
            <w:tcW w:w="54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w:t>
            </w:r>
          </w:p>
        </w:tc>
        <w:tc>
          <w:tcPr>
            <w:tcW w:w="1116" w:type="dxa"/>
            <w:gridSpan w:val="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w:t>
            </w:r>
          </w:p>
        </w:tc>
        <w:tc>
          <w:tcPr>
            <w:tcW w:w="100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w:t>
            </w:r>
          </w:p>
        </w:tc>
        <w:tc>
          <w:tcPr>
            <w:tcW w:w="68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6</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 </w:t>
            </w:r>
          </w:p>
        </w:tc>
        <w:tc>
          <w:tcPr>
            <w:tcW w:w="791"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lastRenderedPageBreak/>
              <w:t>7</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 </w:t>
            </w:r>
          </w:p>
        </w:tc>
        <w:tc>
          <w:tcPr>
            <w:tcW w:w="829"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8</w:t>
            </w:r>
          </w:p>
        </w:tc>
      </w:tr>
      <w:tr w:rsidR="007108D0" w:rsidRPr="007108D0" w:rsidTr="007108D0">
        <w:trPr>
          <w:tblCellSpacing w:w="0" w:type="dxa"/>
          <w:jc w:val="center"/>
        </w:trPr>
        <w:tc>
          <w:tcPr>
            <w:tcW w:w="572" w:type="dxa"/>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1</w:t>
            </w:r>
          </w:p>
        </w:tc>
        <w:tc>
          <w:tcPr>
            <w:tcW w:w="8813" w:type="dxa"/>
            <w:gridSpan w:val="1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Обеспечение безопасных условий движения на дорогах и улично-дорожной сети  Коневского сельсовета Краснозерского района Новосибирской области</w:t>
            </w:r>
          </w:p>
        </w:tc>
      </w:tr>
      <w:tr w:rsidR="007108D0" w:rsidRPr="007108D0" w:rsidTr="007108D0">
        <w:trPr>
          <w:tblCellSpacing w:w="0" w:type="dxa"/>
          <w:jc w:val="center"/>
        </w:trPr>
        <w:tc>
          <w:tcPr>
            <w:tcW w:w="57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1.1</w:t>
            </w:r>
          </w:p>
        </w:tc>
        <w:tc>
          <w:tcPr>
            <w:tcW w:w="383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Обеспечение условий по  повышения безопасности дорожного движения</w:t>
            </w:r>
          </w:p>
        </w:tc>
        <w:tc>
          <w:tcPr>
            <w:tcW w:w="68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Да-1/ нет-0</w:t>
            </w:r>
          </w:p>
        </w:tc>
        <w:tc>
          <w:tcPr>
            <w:tcW w:w="973"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100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68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791"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829"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r>
      <w:tr w:rsidR="007108D0" w:rsidRPr="007108D0" w:rsidTr="007108D0">
        <w:trPr>
          <w:tblCellSpacing w:w="0" w:type="dxa"/>
          <w:jc w:val="center"/>
        </w:trPr>
        <w:tc>
          <w:tcPr>
            <w:tcW w:w="57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1.2</w:t>
            </w:r>
          </w:p>
        </w:tc>
        <w:tc>
          <w:tcPr>
            <w:tcW w:w="383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Доля улучшенных условий дорожного движения, влияющих на уровень безопасности</w:t>
            </w:r>
          </w:p>
        </w:tc>
        <w:tc>
          <w:tcPr>
            <w:tcW w:w="68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973"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10</w:t>
            </w:r>
          </w:p>
        </w:tc>
        <w:tc>
          <w:tcPr>
            <w:tcW w:w="100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10</w:t>
            </w:r>
          </w:p>
        </w:tc>
        <w:tc>
          <w:tcPr>
            <w:tcW w:w="68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30</w:t>
            </w:r>
          </w:p>
        </w:tc>
        <w:tc>
          <w:tcPr>
            <w:tcW w:w="791"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10</w:t>
            </w:r>
          </w:p>
        </w:tc>
        <w:tc>
          <w:tcPr>
            <w:tcW w:w="829"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10</w:t>
            </w:r>
          </w:p>
        </w:tc>
      </w:tr>
      <w:tr w:rsidR="007108D0" w:rsidRPr="007108D0" w:rsidTr="007108D0">
        <w:trPr>
          <w:tblCellSpacing w:w="0" w:type="dxa"/>
          <w:jc w:val="center"/>
        </w:trPr>
        <w:tc>
          <w:tcPr>
            <w:tcW w:w="57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1.3</w:t>
            </w:r>
          </w:p>
        </w:tc>
        <w:tc>
          <w:tcPr>
            <w:tcW w:w="383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Повышение правового сознания и предупреждения опасного поведения среди населения, в том числе среди несовершеннолетних</w:t>
            </w:r>
          </w:p>
        </w:tc>
        <w:tc>
          <w:tcPr>
            <w:tcW w:w="68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Да-1/ нет-0</w:t>
            </w:r>
          </w:p>
        </w:tc>
        <w:tc>
          <w:tcPr>
            <w:tcW w:w="973"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100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68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791"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829"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r>
      <w:tr w:rsidR="007108D0" w:rsidRPr="007108D0" w:rsidTr="007108D0">
        <w:trPr>
          <w:tblCellSpacing w:w="0" w:type="dxa"/>
          <w:jc w:val="center"/>
        </w:trPr>
        <w:tc>
          <w:tcPr>
            <w:tcW w:w="57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8813" w:type="dxa"/>
            <w:gridSpan w:val="1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Задача 1. Повышение безопасности дорожных условий путем установки знаков дорожного движения на автомобильных дорогах местного  значения</w:t>
            </w:r>
          </w:p>
        </w:tc>
      </w:tr>
      <w:tr w:rsidR="007108D0" w:rsidRPr="007108D0" w:rsidTr="007108D0">
        <w:trPr>
          <w:tblCellSpacing w:w="0" w:type="dxa"/>
          <w:jc w:val="center"/>
        </w:trPr>
        <w:tc>
          <w:tcPr>
            <w:tcW w:w="57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1.1</w:t>
            </w:r>
          </w:p>
        </w:tc>
        <w:tc>
          <w:tcPr>
            <w:tcW w:w="377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Своевременное выявление, ликвидация и профилактика возникновения опасных участков (мест концентрации дорожно-транспортных происшествий) на улично-дорожной сети   </w:t>
            </w:r>
          </w:p>
        </w:tc>
        <w:tc>
          <w:tcPr>
            <w:tcW w:w="750" w:type="dxa"/>
            <w:gridSpan w:val="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Да-1/ нет-0</w:t>
            </w:r>
          </w:p>
        </w:tc>
        <w:tc>
          <w:tcPr>
            <w:tcW w:w="8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943"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1033" w:type="dxa"/>
            <w:gridSpan w:val="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791"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69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r>
      <w:tr w:rsidR="007108D0" w:rsidRPr="007108D0" w:rsidTr="007108D0">
        <w:trPr>
          <w:tblCellSpacing w:w="0" w:type="dxa"/>
          <w:jc w:val="center"/>
        </w:trPr>
        <w:tc>
          <w:tcPr>
            <w:tcW w:w="572"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w:t>
            </w:r>
          </w:p>
        </w:tc>
        <w:tc>
          <w:tcPr>
            <w:tcW w:w="8813" w:type="dxa"/>
            <w:gridSpan w:val="1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Задача 2. Развитие </w:t>
            </w:r>
            <w:proofErr w:type="gramStart"/>
            <w:r w:rsidRPr="007108D0">
              <w:rPr>
                <w:rFonts w:ascii="Times New Roman" w:hAnsi="Times New Roman" w:cs="Times New Roman"/>
              </w:rPr>
              <w:t>системы предупреждения опасного поведения участников дорожного движения</w:t>
            </w:r>
            <w:proofErr w:type="gramEnd"/>
          </w:p>
        </w:tc>
      </w:tr>
    </w:tbl>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br/>
      </w:r>
    </w:p>
    <w:p w:rsidR="007108D0" w:rsidRPr="007108D0" w:rsidRDefault="007108D0" w:rsidP="007108D0">
      <w:pPr>
        <w:spacing w:after="0"/>
        <w:rPr>
          <w:rFonts w:ascii="Times New Roman" w:hAnsi="Times New Roman" w:cs="Times New Roman"/>
        </w:rPr>
        <w:sectPr w:rsidR="007108D0" w:rsidRPr="007108D0">
          <w:pgSz w:w="11906" w:h="16838"/>
          <w:pgMar w:top="1134" w:right="851" w:bottom="1134" w:left="1134" w:header="709" w:footer="709" w:gutter="0"/>
          <w:cols w:space="720"/>
        </w:sectPr>
      </w:pP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3. Перечень подпрограммных мероприятий Подпрограммы «Повышение безопасности дорожного движения и снижение дорожно-транспортного травматизма на территории Коневского сельсовета Краснозерского района Новосибирской области на 2019-2022  годы»,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планируемые целевые показатели реализации подпрограммы</w:t>
      </w:r>
    </w:p>
    <w:tbl>
      <w:tblPr>
        <w:tblW w:w="14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5926"/>
        <w:gridCol w:w="30"/>
        <w:gridCol w:w="1417"/>
        <w:gridCol w:w="16"/>
        <w:gridCol w:w="1927"/>
        <w:gridCol w:w="43"/>
        <w:gridCol w:w="1914"/>
        <w:gridCol w:w="71"/>
        <w:gridCol w:w="2573"/>
        <w:gridCol w:w="57"/>
      </w:tblGrid>
      <w:tr w:rsidR="007108D0" w:rsidRPr="007108D0" w:rsidTr="007108D0">
        <w:trPr>
          <w:gridAfter w:val="1"/>
          <w:wAfter w:w="57" w:type="dxa"/>
        </w:trPr>
        <w:tc>
          <w:tcPr>
            <w:tcW w:w="81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N </w:t>
            </w:r>
            <w:r w:rsidRPr="007108D0">
              <w:rPr>
                <w:rFonts w:ascii="Times New Roman" w:hAnsi="Times New Roman" w:cs="Times New Roman"/>
              </w:rPr>
              <w:br/>
            </w:r>
            <w:proofErr w:type="gramStart"/>
            <w:r w:rsidRPr="007108D0">
              <w:rPr>
                <w:rFonts w:ascii="Times New Roman" w:hAnsi="Times New Roman" w:cs="Times New Roman"/>
              </w:rPr>
              <w:t>п</w:t>
            </w:r>
            <w:proofErr w:type="gramEnd"/>
            <w:r w:rsidRPr="007108D0">
              <w:rPr>
                <w:rFonts w:ascii="Times New Roman" w:hAnsi="Times New Roman" w:cs="Times New Roman"/>
              </w:rPr>
              <w:t>/п</w:t>
            </w:r>
          </w:p>
        </w:tc>
        <w:tc>
          <w:tcPr>
            <w:tcW w:w="592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задачи, основные мероприятия</w:t>
            </w:r>
          </w:p>
        </w:tc>
        <w:tc>
          <w:tcPr>
            <w:tcW w:w="1463" w:type="dxa"/>
            <w:gridSpan w:val="3"/>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Срок выполнения (квартал, год)</w:t>
            </w:r>
          </w:p>
        </w:tc>
        <w:tc>
          <w:tcPr>
            <w:tcW w:w="192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источник финансирования</w:t>
            </w:r>
          </w:p>
        </w:tc>
        <w:tc>
          <w:tcPr>
            <w:tcW w:w="1957"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Объемы финансирования по и источникам (тыс. руб.)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2644"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Исполнитель</w:t>
            </w:r>
          </w:p>
        </w:tc>
      </w:tr>
      <w:tr w:rsidR="007108D0" w:rsidRPr="007108D0" w:rsidTr="007108D0">
        <w:trPr>
          <w:gridAfter w:val="1"/>
          <w:wAfter w:w="57" w:type="dxa"/>
        </w:trPr>
        <w:tc>
          <w:tcPr>
            <w:tcW w:w="81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592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w:t>
            </w:r>
          </w:p>
        </w:tc>
        <w:tc>
          <w:tcPr>
            <w:tcW w:w="1463" w:type="dxa"/>
            <w:gridSpan w:val="3"/>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w:t>
            </w:r>
          </w:p>
        </w:tc>
        <w:tc>
          <w:tcPr>
            <w:tcW w:w="1957"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w:t>
            </w:r>
          </w:p>
        </w:tc>
        <w:tc>
          <w:tcPr>
            <w:tcW w:w="2644"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6</w:t>
            </w:r>
          </w:p>
        </w:tc>
      </w:tr>
      <w:tr w:rsidR="007108D0" w:rsidRPr="007108D0" w:rsidTr="007108D0">
        <w:trPr>
          <w:gridAfter w:val="1"/>
          <w:wAfter w:w="57" w:type="dxa"/>
        </w:trPr>
        <w:tc>
          <w:tcPr>
            <w:tcW w:w="816" w:type="dxa"/>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592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Всего по Программе,   в том числе:</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1463" w:type="dxa"/>
            <w:gridSpan w:val="3"/>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192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1957"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355,00</w:t>
            </w:r>
          </w:p>
        </w:tc>
        <w:tc>
          <w:tcPr>
            <w:tcW w:w="2644"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r>
      <w:tr w:rsidR="007108D0" w:rsidRPr="007108D0" w:rsidTr="007108D0">
        <w:trPr>
          <w:gridAfter w:val="1"/>
          <w:wAfter w:w="57" w:type="dxa"/>
        </w:trPr>
        <w:tc>
          <w:tcPr>
            <w:tcW w:w="81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13917" w:type="dxa"/>
            <w:gridSpan w:val="9"/>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Обеспечение безопасных условий движения на дорогах и улично-дорожной сети  Коневского сельсовета Краснозерского района Новосибирской области</w:t>
            </w:r>
          </w:p>
        </w:tc>
      </w:tr>
      <w:tr w:rsidR="007108D0" w:rsidRPr="007108D0" w:rsidTr="007108D0">
        <w:trPr>
          <w:gridAfter w:val="1"/>
          <w:wAfter w:w="57" w:type="dxa"/>
        </w:trPr>
        <w:tc>
          <w:tcPr>
            <w:tcW w:w="81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1.1.</w:t>
            </w:r>
          </w:p>
        </w:tc>
        <w:tc>
          <w:tcPr>
            <w:tcW w:w="13917" w:type="dxa"/>
            <w:gridSpan w:val="9"/>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Задача 1: Повышение безопасности дорожных условий путем внедрения технических средств регулирования дорожного движения на автомобильных дорогах местного  значения</w:t>
            </w:r>
          </w:p>
        </w:tc>
      </w:tr>
      <w:tr w:rsidR="007108D0" w:rsidRPr="007108D0" w:rsidTr="007108D0">
        <w:trPr>
          <w:gridAfter w:val="1"/>
          <w:wAfter w:w="57" w:type="dxa"/>
          <w:trHeight w:val="825"/>
        </w:trPr>
        <w:tc>
          <w:tcPr>
            <w:tcW w:w="816" w:type="dxa"/>
            <w:tcBorders>
              <w:top w:val="single" w:sz="4" w:space="0" w:color="000000"/>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1.1.1.</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5926" w:type="dxa"/>
            <w:tcBorders>
              <w:top w:val="single" w:sz="4" w:space="0" w:color="000000"/>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Приобретение дорожных знаков</w:t>
            </w:r>
            <w:proofErr w:type="gramStart"/>
            <w:r w:rsidRPr="007108D0">
              <w:rPr>
                <w:rFonts w:ascii="Times New Roman" w:hAnsi="Times New Roman" w:cs="Times New Roman"/>
              </w:rPr>
              <w:t xml:space="preserve"> ,</w:t>
            </w:r>
            <w:proofErr w:type="gramEnd"/>
            <w:r w:rsidRPr="007108D0">
              <w:rPr>
                <w:rFonts w:ascii="Times New Roman" w:hAnsi="Times New Roman" w:cs="Times New Roman"/>
              </w:rPr>
              <w:t xml:space="preserve">    крепежа, установка знаков </w:t>
            </w:r>
          </w:p>
        </w:tc>
        <w:tc>
          <w:tcPr>
            <w:tcW w:w="1463" w:type="dxa"/>
            <w:gridSpan w:val="3"/>
            <w:tcBorders>
              <w:top w:val="single" w:sz="4" w:space="0" w:color="000000"/>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2019              2020</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w:t>
            </w:r>
          </w:p>
        </w:tc>
        <w:tc>
          <w:tcPr>
            <w:tcW w:w="1927" w:type="dxa"/>
            <w:tcBorders>
              <w:top w:val="single" w:sz="4" w:space="0" w:color="000000"/>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МБ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957" w:type="dxa"/>
            <w:gridSpan w:val="2"/>
            <w:tcBorders>
              <w:top w:val="single" w:sz="4" w:space="0" w:color="000000"/>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55</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55</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55</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55</w:t>
            </w:r>
          </w:p>
        </w:tc>
        <w:tc>
          <w:tcPr>
            <w:tcW w:w="2644" w:type="dxa"/>
            <w:gridSpan w:val="2"/>
            <w:tcBorders>
              <w:top w:val="single" w:sz="4" w:space="0" w:color="000000"/>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Администрация</w:t>
            </w:r>
          </w:p>
        </w:tc>
      </w:tr>
      <w:tr w:rsidR="007108D0" w:rsidRPr="007108D0" w:rsidTr="007108D0">
        <w:trPr>
          <w:gridAfter w:val="1"/>
          <w:wAfter w:w="57" w:type="dxa"/>
          <w:trHeight w:val="765"/>
        </w:trPr>
        <w:tc>
          <w:tcPr>
            <w:tcW w:w="816" w:type="dxa"/>
            <w:tcBorders>
              <w:top w:val="single" w:sz="4" w:space="0" w:color="auto"/>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1.1.2                              </w:t>
            </w:r>
          </w:p>
        </w:tc>
        <w:tc>
          <w:tcPr>
            <w:tcW w:w="5926" w:type="dxa"/>
            <w:tcBorders>
              <w:top w:val="single" w:sz="4" w:space="0" w:color="auto"/>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Приобретение и установка светофора Т</w:t>
            </w:r>
            <w:proofErr w:type="gramStart"/>
            <w:r w:rsidRPr="007108D0">
              <w:rPr>
                <w:rFonts w:ascii="Times New Roman" w:hAnsi="Times New Roman" w:cs="Times New Roman"/>
              </w:rPr>
              <w:t>7</w:t>
            </w:r>
            <w:proofErr w:type="gramEnd"/>
            <w:r w:rsidRPr="007108D0">
              <w:rPr>
                <w:rFonts w:ascii="Times New Roman" w:hAnsi="Times New Roman" w:cs="Times New Roman"/>
              </w:rPr>
              <w:t xml:space="preserve"> в близи образовательного учреждения «Коневский детский сад» </w:t>
            </w:r>
          </w:p>
        </w:tc>
        <w:tc>
          <w:tcPr>
            <w:tcW w:w="1463" w:type="dxa"/>
            <w:gridSpan w:val="3"/>
            <w:tcBorders>
              <w:top w:val="single" w:sz="4" w:space="0" w:color="auto"/>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2020</w:t>
            </w:r>
          </w:p>
        </w:tc>
        <w:tc>
          <w:tcPr>
            <w:tcW w:w="1927" w:type="dxa"/>
            <w:tcBorders>
              <w:top w:val="single" w:sz="4" w:space="0" w:color="auto"/>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957" w:type="dxa"/>
            <w:gridSpan w:val="2"/>
            <w:tcBorders>
              <w:top w:val="single" w:sz="4" w:space="0" w:color="auto"/>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95</w:t>
            </w:r>
          </w:p>
        </w:tc>
        <w:tc>
          <w:tcPr>
            <w:tcW w:w="2644" w:type="dxa"/>
            <w:gridSpan w:val="2"/>
            <w:tcBorders>
              <w:top w:val="single" w:sz="4" w:space="0" w:color="auto"/>
              <w:left w:val="single" w:sz="4" w:space="0" w:color="000000"/>
              <w:bottom w:val="single" w:sz="4" w:space="0" w:color="auto"/>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Администрация</w:t>
            </w:r>
          </w:p>
        </w:tc>
      </w:tr>
      <w:tr w:rsidR="007108D0" w:rsidRPr="007108D0" w:rsidTr="007108D0">
        <w:trPr>
          <w:gridAfter w:val="1"/>
          <w:wAfter w:w="57" w:type="dxa"/>
          <w:trHeight w:val="885"/>
        </w:trPr>
        <w:tc>
          <w:tcPr>
            <w:tcW w:w="816" w:type="dxa"/>
            <w:tcBorders>
              <w:top w:val="single" w:sz="4" w:space="0" w:color="auto"/>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1.1.3      </w:t>
            </w:r>
          </w:p>
        </w:tc>
        <w:tc>
          <w:tcPr>
            <w:tcW w:w="5926" w:type="dxa"/>
            <w:tcBorders>
              <w:top w:val="single" w:sz="4" w:space="0" w:color="auto"/>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Приобретение и установка ограждения тротуара  </w:t>
            </w:r>
            <w:proofErr w:type="gramStart"/>
            <w:r w:rsidRPr="007108D0">
              <w:rPr>
                <w:rFonts w:ascii="Times New Roman" w:hAnsi="Times New Roman" w:cs="Times New Roman"/>
              </w:rPr>
              <w:t>в близи</w:t>
            </w:r>
            <w:proofErr w:type="gramEnd"/>
            <w:r w:rsidRPr="007108D0">
              <w:rPr>
                <w:rFonts w:ascii="Times New Roman" w:hAnsi="Times New Roman" w:cs="Times New Roman"/>
              </w:rPr>
              <w:t xml:space="preserve"> образовательного учреждения «Коневский детский сад»</w:t>
            </w:r>
          </w:p>
        </w:tc>
        <w:tc>
          <w:tcPr>
            <w:tcW w:w="1463" w:type="dxa"/>
            <w:gridSpan w:val="3"/>
            <w:tcBorders>
              <w:top w:val="single" w:sz="4" w:space="0" w:color="auto"/>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2019</w:t>
            </w:r>
          </w:p>
        </w:tc>
        <w:tc>
          <w:tcPr>
            <w:tcW w:w="1927" w:type="dxa"/>
            <w:tcBorders>
              <w:top w:val="single" w:sz="4" w:space="0" w:color="auto"/>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957" w:type="dxa"/>
            <w:gridSpan w:val="2"/>
            <w:tcBorders>
              <w:top w:val="single" w:sz="4" w:space="0" w:color="auto"/>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40</w:t>
            </w:r>
          </w:p>
        </w:tc>
        <w:tc>
          <w:tcPr>
            <w:tcW w:w="2644" w:type="dxa"/>
            <w:gridSpan w:val="2"/>
            <w:tcBorders>
              <w:top w:val="single" w:sz="4" w:space="0" w:color="auto"/>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Администрация</w:t>
            </w:r>
          </w:p>
        </w:tc>
      </w:tr>
      <w:tr w:rsidR="007108D0" w:rsidRPr="007108D0" w:rsidTr="007108D0">
        <w:trPr>
          <w:gridAfter w:val="1"/>
          <w:wAfter w:w="57" w:type="dxa"/>
        </w:trPr>
        <w:tc>
          <w:tcPr>
            <w:tcW w:w="81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w:t>
            </w:r>
          </w:p>
        </w:tc>
        <w:tc>
          <w:tcPr>
            <w:tcW w:w="13917" w:type="dxa"/>
            <w:gridSpan w:val="9"/>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Задача 2. Развитие </w:t>
            </w:r>
            <w:proofErr w:type="gramStart"/>
            <w:r w:rsidRPr="007108D0">
              <w:rPr>
                <w:rFonts w:ascii="Times New Roman" w:hAnsi="Times New Roman" w:cs="Times New Roman"/>
              </w:rPr>
              <w:t>системы предупреждения опасного поведения участников дорожного движения</w:t>
            </w:r>
            <w:proofErr w:type="gramEnd"/>
          </w:p>
        </w:tc>
      </w:tr>
      <w:tr w:rsidR="007108D0" w:rsidRPr="007108D0" w:rsidTr="007108D0">
        <w:trPr>
          <w:gridAfter w:val="1"/>
          <w:wAfter w:w="57" w:type="dxa"/>
          <w:trHeight w:val="416"/>
        </w:trPr>
        <w:tc>
          <w:tcPr>
            <w:tcW w:w="816" w:type="dxa"/>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2.1.</w:t>
            </w: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5926" w:type="dxa"/>
            <w:tcBorders>
              <w:top w:val="single" w:sz="4" w:space="0" w:color="auto"/>
              <w:left w:val="single" w:sz="4" w:space="0" w:color="000000"/>
              <w:bottom w:val="single" w:sz="4" w:space="0" w:color="auto"/>
              <w:right w:val="single" w:sz="4" w:space="0" w:color="000000"/>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lastRenderedPageBreak/>
              <w:t xml:space="preserve">Участие в    рассмотрении   состояние  аварийности   на автомобильном транспорте на комиссии по безопасности дорожного      движения,      заслушивать       руководителей учреждений и </w:t>
            </w: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w:t>
            </w:r>
          </w:p>
        </w:tc>
        <w:tc>
          <w:tcPr>
            <w:tcW w:w="1463" w:type="dxa"/>
            <w:gridSpan w:val="3"/>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lastRenderedPageBreak/>
              <w:t>2020</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2022     </w:t>
            </w: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lastRenderedPageBreak/>
              <w:t>МБ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957"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Финансирование не требуется</w:t>
            </w:r>
          </w:p>
        </w:tc>
        <w:tc>
          <w:tcPr>
            <w:tcW w:w="2644"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администрация Коневского сельсовета Краснозерского района Новосибирской области</w:t>
            </w:r>
          </w:p>
        </w:tc>
      </w:tr>
      <w:tr w:rsidR="007108D0" w:rsidRPr="007108D0" w:rsidTr="007108D0">
        <w:trPr>
          <w:gridAfter w:val="1"/>
          <w:wAfter w:w="57" w:type="dxa"/>
          <w:trHeight w:val="1379"/>
        </w:trPr>
        <w:tc>
          <w:tcPr>
            <w:tcW w:w="816" w:type="dxa"/>
            <w:tcBorders>
              <w:top w:val="single" w:sz="4" w:space="0" w:color="auto"/>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5926" w:type="dxa"/>
            <w:tcBorders>
              <w:top w:val="single" w:sz="4" w:space="0" w:color="auto"/>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организаций, деятельность которых связана с обеспечением  безопасности дорожного движения,  в т.ч.  автотранспортных   предприятий,   о   принимаемых мерах      по      снижению      аварийности      на      дорогах муниципального образования</w:t>
            </w:r>
          </w:p>
        </w:tc>
        <w:tc>
          <w:tcPr>
            <w:tcW w:w="1463" w:type="dxa"/>
            <w:gridSpan w:val="3"/>
            <w:tcBorders>
              <w:top w:val="single" w:sz="4" w:space="0" w:color="auto"/>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1927" w:type="dxa"/>
            <w:tcBorders>
              <w:top w:val="single" w:sz="4" w:space="0" w:color="auto"/>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1957" w:type="dxa"/>
            <w:gridSpan w:val="2"/>
            <w:tcBorders>
              <w:top w:val="single" w:sz="4" w:space="0" w:color="auto"/>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2644" w:type="dxa"/>
            <w:gridSpan w:val="2"/>
            <w:tcBorders>
              <w:top w:val="single" w:sz="4" w:space="0" w:color="auto"/>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w:t>
            </w:r>
          </w:p>
        </w:tc>
      </w:tr>
      <w:tr w:rsidR="007108D0" w:rsidRPr="007108D0" w:rsidTr="007108D0">
        <w:trPr>
          <w:gridAfter w:val="1"/>
          <w:wAfter w:w="57" w:type="dxa"/>
        </w:trPr>
        <w:tc>
          <w:tcPr>
            <w:tcW w:w="81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2.1.2.</w:t>
            </w:r>
          </w:p>
        </w:tc>
        <w:tc>
          <w:tcPr>
            <w:tcW w:w="592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Участие  в  проведении      регулярных      комиссионных проверок    состояния     автомобильных     дорог,     улично-дорожной    сети,    автобусных    маршрутов    и    остановок общественного  транспорта,          на      их      соответствие требованиям безопасности дорожного движения.</w:t>
            </w:r>
          </w:p>
        </w:tc>
        <w:tc>
          <w:tcPr>
            <w:tcW w:w="1463" w:type="dxa"/>
            <w:gridSpan w:val="3"/>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2020</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2022     </w:t>
            </w:r>
          </w:p>
        </w:tc>
        <w:tc>
          <w:tcPr>
            <w:tcW w:w="192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957"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Финансирование не требуется</w:t>
            </w:r>
          </w:p>
        </w:tc>
        <w:tc>
          <w:tcPr>
            <w:tcW w:w="2644"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администрация Коневского сельсовета Краснозерского района Новосибирской области</w:t>
            </w:r>
          </w:p>
        </w:tc>
      </w:tr>
      <w:tr w:rsidR="007108D0" w:rsidRPr="007108D0" w:rsidTr="007108D0">
        <w:trPr>
          <w:gridAfter w:val="1"/>
          <w:wAfter w:w="57" w:type="dxa"/>
        </w:trPr>
        <w:tc>
          <w:tcPr>
            <w:tcW w:w="81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2.1.3.</w:t>
            </w:r>
          </w:p>
        </w:tc>
        <w:tc>
          <w:tcPr>
            <w:tcW w:w="592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Укрепление транспортной дисциплины (проведение беседы с учащимися Коневской СОШ</w:t>
            </w:r>
            <w:proofErr w:type="gramStart"/>
            <w:r w:rsidRPr="007108D0">
              <w:rPr>
                <w:rFonts w:ascii="Times New Roman" w:hAnsi="Times New Roman" w:cs="Times New Roman"/>
              </w:rPr>
              <w:t xml:space="preserve"> )</w:t>
            </w:r>
            <w:proofErr w:type="gramEnd"/>
          </w:p>
        </w:tc>
        <w:tc>
          <w:tcPr>
            <w:tcW w:w="1463" w:type="dxa"/>
            <w:gridSpan w:val="3"/>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2020</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2022     </w:t>
            </w:r>
          </w:p>
        </w:tc>
        <w:tc>
          <w:tcPr>
            <w:tcW w:w="192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957"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Финансирование не требуется</w:t>
            </w:r>
          </w:p>
        </w:tc>
        <w:tc>
          <w:tcPr>
            <w:tcW w:w="2644"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Администрация </w:t>
            </w:r>
          </w:p>
        </w:tc>
      </w:tr>
      <w:tr w:rsidR="007108D0" w:rsidRPr="007108D0" w:rsidTr="007108D0">
        <w:trPr>
          <w:gridAfter w:val="1"/>
          <w:wAfter w:w="57" w:type="dxa"/>
        </w:trPr>
        <w:tc>
          <w:tcPr>
            <w:tcW w:w="81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2.1.4.</w:t>
            </w:r>
          </w:p>
        </w:tc>
        <w:tc>
          <w:tcPr>
            <w:tcW w:w="5926"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Организация и проведение  познавательной игры для детей "Знатоки дорожных правил"</w:t>
            </w:r>
          </w:p>
        </w:tc>
        <w:tc>
          <w:tcPr>
            <w:tcW w:w="1463" w:type="dxa"/>
            <w:gridSpan w:val="3"/>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 год</w:t>
            </w:r>
          </w:p>
        </w:tc>
        <w:tc>
          <w:tcPr>
            <w:tcW w:w="192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МБ</w:t>
            </w:r>
          </w:p>
        </w:tc>
        <w:tc>
          <w:tcPr>
            <w:tcW w:w="1957"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Финансирование не требуется</w:t>
            </w:r>
          </w:p>
        </w:tc>
        <w:tc>
          <w:tcPr>
            <w:tcW w:w="2644"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МБУК «Коневский КДЦ» </w:t>
            </w:r>
          </w:p>
        </w:tc>
      </w:tr>
      <w:tr w:rsidR="007108D0" w:rsidRPr="007108D0" w:rsidTr="007108D0">
        <w:tc>
          <w:tcPr>
            <w:tcW w:w="816" w:type="dxa"/>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5956"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Участие  в  проведении      регулярных      комиссионных проверок    состояния     автомобильных     дорог,     улично-дорожной    сети,    автобусных    маршрутов    и    остановок общественного  транспорта,          на      их      соответствие требованиям безопасности дорожного движения.</w:t>
            </w:r>
          </w:p>
        </w:tc>
        <w:tc>
          <w:tcPr>
            <w:tcW w:w="141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2020</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2022    </w:t>
            </w:r>
          </w:p>
        </w:tc>
        <w:tc>
          <w:tcPr>
            <w:tcW w:w="1986" w:type="dxa"/>
            <w:gridSpan w:val="3"/>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Финансирование не требуется</w:t>
            </w:r>
          </w:p>
        </w:tc>
        <w:tc>
          <w:tcPr>
            <w:tcW w:w="2630"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администрация Коневского сельсовета Краснозерского района Новосибирской области</w:t>
            </w:r>
          </w:p>
        </w:tc>
      </w:tr>
      <w:tr w:rsidR="007108D0" w:rsidRPr="007108D0" w:rsidTr="007108D0">
        <w:tc>
          <w:tcPr>
            <w:tcW w:w="816" w:type="dxa"/>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5956"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Укрепление транспортной дисциплины (проведение беседы с учащимися Коневской СОШ</w:t>
            </w:r>
            <w:proofErr w:type="gramStart"/>
            <w:r w:rsidRPr="007108D0">
              <w:rPr>
                <w:rFonts w:ascii="Times New Roman" w:hAnsi="Times New Roman" w:cs="Times New Roman"/>
              </w:rPr>
              <w:t xml:space="preserve"> )</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2020</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2022     </w:t>
            </w:r>
          </w:p>
        </w:tc>
        <w:tc>
          <w:tcPr>
            <w:tcW w:w="1986" w:type="dxa"/>
            <w:gridSpan w:val="3"/>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Финансирование не требуется</w:t>
            </w:r>
          </w:p>
        </w:tc>
        <w:tc>
          <w:tcPr>
            <w:tcW w:w="2630"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Администрация </w:t>
            </w:r>
          </w:p>
        </w:tc>
      </w:tr>
      <w:tr w:rsidR="007108D0" w:rsidRPr="007108D0" w:rsidTr="007108D0">
        <w:tc>
          <w:tcPr>
            <w:tcW w:w="816" w:type="dxa"/>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5956"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Организация и проведение  познавательной игры для детей "Знатоки дорожных правил"</w:t>
            </w:r>
          </w:p>
        </w:tc>
        <w:tc>
          <w:tcPr>
            <w:tcW w:w="1417" w:type="dxa"/>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 год</w:t>
            </w:r>
          </w:p>
        </w:tc>
        <w:tc>
          <w:tcPr>
            <w:tcW w:w="1986" w:type="dxa"/>
            <w:gridSpan w:val="3"/>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МБ</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Финансирование не требуется</w:t>
            </w:r>
          </w:p>
        </w:tc>
        <w:tc>
          <w:tcPr>
            <w:tcW w:w="2630" w:type="dxa"/>
            <w:gridSpan w:val="2"/>
            <w:tcBorders>
              <w:top w:val="single" w:sz="4" w:space="0" w:color="000000"/>
              <w:left w:val="single" w:sz="4" w:space="0" w:color="000000"/>
              <w:bottom w:val="single" w:sz="4" w:space="0" w:color="000000"/>
              <w:right w:val="single" w:sz="4" w:space="0" w:color="000000"/>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МБУК «Коневский КДЦ» </w:t>
            </w:r>
          </w:p>
        </w:tc>
      </w:tr>
      <w:tr w:rsidR="007108D0" w:rsidRPr="007108D0" w:rsidTr="007108D0">
        <w:tc>
          <w:tcPr>
            <w:tcW w:w="816" w:type="dxa"/>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5956" w:type="dxa"/>
            <w:gridSpan w:val="2"/>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1986" w:type="dxa"/>
            <w:gridSpan w:val="3"/>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1985" w:type="dxa"/>
            <w:gridSpan w:val="2"/>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c>
          <w:tcPr>
            <w:tcW w:w="2630" w:type="dxa"/>
            <w:gridSpan w:val="2"/>
            <w:tcBorders>
              <w:top w:val="single" w:sz="4" w:space="0" w:color="000000"/>
              <w:left w:val="single" w:sz="4" w:space="0" w:color="000000"/>
              <w:bottom w:val="single" w:sz="4" w:space="0" w:color="000000"/>
              <w:right w:val="single" w:sz="4" w:space="0" w:color="000000"/>
            </w:tcBorders>
          </w:tcPr>
          <w:p w:rsidR="007108D0" w:rsidRPr="007108D0" w:rsidRDefault="007108D0" w:rsidP="007108D0">
            <w:pPr>
              <w:spacing w:after="0"/>
              <w:rPr>
                <w:rFonts w:ascii="Times New Roman" w:hAnsi="Times New Roman" w:cs="Times New Roman"/>
              </w:rPr>
            </w:pPr>
          </w:p>
        </w:tc>
      </w:tr>
    </w:tbl>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sectPr w:rsidR="007108D0" w:rsidRPr="007108D0">
          <w:pgSz w:w="16838" w:h="11906" w:orient="landscape"/>
          <w:pgMar w:top="1701" w:right="1134" w:bottom="851" w:left="1134" w:header="709" w:footer="709" w:gutter="0"/>
          <w:cols w:space="720"/>
        </w:sectPr>
      </w:pP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4.Обоснование ресурсного обеспечения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bl>
      <w:tblPr>
        <w:tblW w:w="94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81"/>
        <w:gridCol w:w="1974"/>
        <w:gridCol w:w="1250"/>
        <w:gridCol w:w="930"/>
        <w:gridCol w:w="1430"/>
        <w:gridCol w:w="1639"/>
      </w:tblGrid>
      <w:tr w:rsidR="007108D0" w:rsidRPr="007108D0" w:rsidTr="007108D0">
        <w:trPr>
          <w:tblCellSpacing w:w="0" w:type="dxa"/>
          <w:jc w:val="center"/>
        </w:trPr>
        <w:tc>
          <w:tcPr>
            <w:tcW w:w="2181"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Источник</w:t>
            </w:r>
          </w:p>
        </w:tc>
        <w:tc>
          <w:tcPr>
            <w:tcW w:w="1974"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Всего (тыс</w:t>
            </w:r>
            <w:proofErr w:type="gramStart"/>
            <w:r w:rsidRPr="007108D0">
              <w:rPr>
                <w:rFonts w:ascii="Times New Roman" w:hAnsi="Times New Roman" w:cs="Times New Roman"/>
              </w:rPr>
              <w:t>.р</w:t>
            </w:r>
            <w:proofErr w:type="gramEnd"/>
            <w:r w:rsidRPr="007108D0">
              <w:rPr>
                <w:rFonts w:ascii="Times New Roman" w:hAnsi="Times New Roman" w:cs="Times New Roman"/>
              </w:rPr>
              <w:t>уб.)</w:t>
            </w:r>
          </w:p>
        </w:tc>
        <w:tc>
          <w:tcPr>
            <w:tcW w:w="5249" w:type="dxa"/>
            <w:gridSpan w:val="4"/>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Срок исполнения</w:t>
            </w:r>
          </w:p>
        </w:tc>
      </w:tr>
      <w:tr w:rsidR="007108D0" w:rsidRPr="007108D0" w:rsidTr="007108D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25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2019 год</w:t>
            </w:r>
          </w:p>
        </w:tc>
        <w:tc>
          <w:tcPr>
            <w:tcW w:w="9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2020 год</w:t>
            </w:r>
          </w:p>
        </w:tc>
        <w:tc>
          <w:tcPr>
            <w:tcW w:w="14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 год</w:t>
            </w:r>
          </w:p>
        </w:tc>
        <w:tc>
          <w:tcPr>
            <w:tcW w:w="1639"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 год</w:t>
            </w:r>
          </w:p>
        </w:tc>
      </w:tr>
      <w:tr w:rsidR="007108D0" w:rsidRPr="007108D0" w:rsidTr="007108D0">
        <w:trPr>
          <w:tblCellSpacing w:w="0" w:type="dxa"/>
          <w:jc w:val="center"/>
        </w:trPr>
        <w:tc>
          <w:tcPr>
            <w:tcW w:w="218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Местный  бюджет</w:t>
            </w:r>
          </w:p>
        </w:tc>
        <w:tc>
          <w:tcPr>
            <w:tcW w:w="197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355,0</w:t>
            </w:r>
          </w:p>
        </w:tc>
        <w:tc>
          <w:tcPr>
            <w:tcW w:w="125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95,0</w:t>
            </w:r>
          </w:p>
        </w:tc>
        <w:tc>
          <w:tcPr>
            <w:tcW w:w="9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150,0</w:t>
            </w:r>
          </w:p>
        </w:tc>
        <w:tc>
          <w:tcPr>
            <w:tcW w:w="14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55,0</w:t>
            </w:r>
          </w:p>
        </w:tc>
        <w:tc>
          <w:tcPr>
            <w:tcW w:w="1639"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55,0</w:t>
            </w:r>
          </w:p>
        </w:tc>
      </w:tr>
      <w:tr w:rsidR="007108D0" w:rsidRPr="007108D0" w:rsidTr="007108D0">
        <w:trPr>
          <w:tblCellSpacing w:w="0" w:type="dxa"/>
          <w:jc w:val="center"/>
        </w:trPr>
        <w:tc>
          <w:tcPr>
            <w:tcW w:w="218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Областной, федеральный бюджеты</w:t>
            </w:r>
          </w:p>
        </w:tc>
        <w:tc>
          <w:tcPr>
            <w:tcW w:w="197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25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9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43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639"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r>
    </w:tbl>
    <w:p w:rsidR="007108D0" w:rsidRPr="007108D0" w:rsidRDefault="007108D0" w:rsidP="007108D0">
      <w:pPr>
        <w:spacing w:after="0"/>
        <w:rPr>
          <w:rFonts w:ascii="Times New Roman" w:hAnsi="Times New Roman" w:cs="Times New Roman"/>
        </w:rPr>
      </w:pPr>
      <w:r>
        <w:rPr>
          <w:rFonts w:ascii="Times New Roman" w:hAnsi="Times New Roman" w:cs="Times New Roman"/>
        </w:rPr>
        <w:t xml:space="preserve">                                          </w:t>
      </w:r>
      <w:r w:rsidRPr="007108D0">
        <w:rPr>
          <w:rFonts w:ascii="Times New Roman" w:hAnsi="Times New Roman" w:cs="Times New Roman"/>
        </w:rPr>
        <w:t>5. Механизм реализации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Организацию управления за ходом реализации Подпрограммы и контроль осуществляет – администрация Коневского сельсовета Краснозерского района Новосибирской области, которая несет ответственность за ее выполнение и эффективное  использование средств, направляемых на выполнение Подпрограммы.</w:t>
      </w:r>
    </w:p>
    <w:p w:rsidR="007108D0" w:rsidRPr="007108D0" w:rsidRDefault="007108D0" w:rsidP="007108D0">
      <w:pPr>
        <w:spacing w:after="0"/>
        <w:jc w:val="center"/>
        <w:rPr>
          <w:rFonts w:ascii="Times New Roman" w:hAnsi="Times New Roman" w:cs="Times New Roman"/>
        </w:rPr>
      </w:pPr>
      <w:r w:rsidRPr="007108D0">
        <w:rPr>
          <w:rFonts w:ascii="Times New Roman" w:hAnsi="Times New Roman" w:cs="Times New Roman"/>
        </w:rPr>
        <w:t>6. Оценка эффективности подпрограммы, рисков ее реализации.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Подпрограмма представляет собой систему взаимоувязанных по задачам, срокам осуществления и ресурсам мероприятий, обеспечивающих в рамках реализации   функций достижения приоритетов и целей   в сфере развития транспортной системы.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Предполагается, что в результате реализации мероприятий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усилится профилактика дорожно-транспортного травматизма;</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усовершенствуется контроль надзорной деятельности в области обеспечения безопасности дорожного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усилится создание безопасных условий для движения на автодорогах и улицах населенных пунктов муниципального образования, обеспечение охраны жизни, здоровья граждан и их имущества, снижение аварийности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сформируется безопасное поведения участников дорожного движения и предупреждение детского дорожно-транспортного травматизма.</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Реализация Подпрограммы сопряжена с рядом экономических, социальных, финансовых и иных рисков, которые могут привести к несвоевременному или неполному решению задач Подпрограммы, нерациональному использованию ресурсов, другим негативным последствиям. К таким рискам следует отнести: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сокращение бюджетного финансирования, которое прямо влияет на возможность реализации стратегически и социально важных   проектов и видов деятельности;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несвоевременное принятие нормативных правовых актов, которые будут сдерживать реализацию проектов развития транспортной инфраструктуры;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неактуальность планирования и запаздывание согласования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несбалансированное распределение финансовых средств по мероприятиям Подпрограммы в соответствии с ожидаемыми конечными результатами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В целях минимизации негативных последствий от рисков реализации Подпрограммы система управления реализацией предусматривает следующие меры: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оптимизация распределения конкретных рисков между участниками и исполнителями Подпрограммы с учетом их реальных</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возможностей по управлению соответствующими рисками;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использование принципа гибкости ресурсного обеспечения при планировании мероприятий и проектов;</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организация контроля результатов по основным направлениям реализации Подрограммы, расширение прав и исполнителей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корректировка состава программных мероприятий и показателей с учетом достигнутых результатов и текущих условий реализации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Указанные меры конкретизируются по основным мероприятиям Подпрограммы с учетом их особенностей.</w:t>
      </w: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b/>
        </w:rPr>
      </w:pPr>
      <w:r w:rsidRPr="007108D0">
        <w:rPr>
          <w:rFonts w:ascii="Times New Roman" w:hAnsi="Times New Roman" w:cs="Times New Roman"/>
          <w:b/>
        </w:rPr>
        <w:t>Подпрограмма «Развитие сети автодорог общего пользования местного значения Коневского сельсовета Краснозерского района Новосибирской области на 2019-2022годы»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ПАСПОРТ ПОДПРОГРАММЫ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75"/>
        <w:gridCol w:w="6480"/>
      </w:tblGrid>
      <w:tr w:rsidR="007108D0" w:rsidRPr="007108D0" w:rsidTr="007108D0">
        <w:trPr>
          <w:tblCellSpacing w:w="0" w:type="dxa"/>
          <w:jc w:val="center"/>
        </w:trPr>
        <w:tc>
          <w:tcPr>
            <w:tcW w:w="337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Наименование муниципальной программы, в которую входит подпрограмма</w:t>
            </w:r>
          </w:p>
        </w:tc>
        <w:tc>
          <w:tcPr>
            <w:tcW w:w="648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Развитие транспортной системы на территории Коневского сельсовета Краснозерского района Новосибирской области на 2019-2022 годы</w:t>
            </w:r>
          </w:p>
        </w:tc>
      </w:tr>
      <w:tr w:rsidR="007108D0" w:rsidRPr="007108D0" w:rsidTr="007108D0">
        <w:trPr>
          <w:tblCellSpacing w:w="0" w:type="dxa"/>
          <w:jc w:val="center"/>
        </w:trPr>
        <w:tc>
          <w:tcPr>
            <w:tcW w:w="337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подпрограммы</w:t>
            </w:r>
          </w:p>
        </w:tc>
        <w:tc>
          <w:tcPr>
            <w:tcW w:w="648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Развитие сети автодорог общего пользования местного значения Коневского сельсовета Краснозерского района Новосибирской</w:t>
            </w:r>
          </w:p>
        </w:tc>
      </w:tr>
      <w:tr w:rsidR="007108D0" w:rsidRPr="007108D0" w:rsidTr="007108D0">
        <w:trPr>
          <w:tblCellSpacing w:w="0" w:type="dxa"/>
          <w:jc w:val="center"/>
        </w:trPr>
        <w:tc>
          <w:tcPr>
            <w:tcW w:w="337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Задачи подпрограммы</w:t>
            </w:r>
          </w:p>
        </w:tc>
        <w:tc>
          <w:tcPr>
            <w:tcW w:w="648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Приведение в нормативное состояние сети автомобильных дорог общего пользования местного значения.</w:t>
            </w:r>
          </w:p>
        </w:tc>
      </w:tr>
      <w:tr w:rsidR="007108D0" w:rsidRPr="007108D0" w:rsidTr="007108D0">
        <w:trPr>
          <w:tblCellSpacing w:w="0" w:type="dxa"/>
          <w:jc w:val="center"/>
        </w:trPr>
        <w:tc>
          <w:tcPr>
            <w:tcW w:w="337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Важнейшие целевые показатели (индикаторы) реализации подпрограммы</w:t>
            </w:r>
          </w:p>
        </w:tc>
        <w:tc>
          <w:tcPr>
            <w:tcW w:w="648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1. Доля протяженности автомобильных дорог общего пользования местного значения, не отвечающих нормативным требованиям</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2.Доля развития сети автомобильных дорог поселения обеспеченных комплексом мероприятий по реконструкции, капитальному ремонту, ремонту и содержанию автодорог местного значения</w:t>
            </w:r>
          </w:p>
        </w:tc>
      </w:tr>
      <w:tr w:rsidR="007108D0" w:rsidRPr="007108D0" w:rsidTr="007108D0">
        <w:trPr>
          <w:tblCellSpacing w:w="0" w:type="dxa"/>
          <w:jc w:val="center"/>
        </w:trPr>
        <w:tc>
          <w:tcPr>
            <w:tcW w:w="337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Заказчики Программы </w:t>
            </w:r>
          </w:p>
        </w:tc>
        <w:tc>
          <w:tcPr>
            <w:tcW w:w="648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Администрация Коневского сельсовета Краснозерского района </w:t>
            </w:r>
            <w:proofErr w:type="gramStart"/>
            <w:r w:rsidRPr="007108D0">
              <w:rPr>
                <w:rFonts w:ascii="Times New Roman" w:hAnsi="Times New Roman" w:cs="Times New Roman"/>
              </w:rPr>
              <w:t>Новосибирской</w:t>
            </w:r>
            <w:proofErr w:type="gramEnd"/>
          </w:p>
        </w:tc>
      </w:tr>
      <w:tr w:rsidR="007108D0" w:rsidRPr="007108D0" w:rsidTr="007108D0">
        <w:trPr>
          <w:tblCellSpacing w:w="0" w:type="dxa"/>
          <w:jc w:val="center"/>
        </w:trPr>
        <w:tc>
          <w:tcPr>
            <w:tcW w:w="337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Заказчик-координатор Программы</w:t>
            </w:r>
          </w:p>
        </w:tc>
        <w:tc>
          <w:tcPr>
            <w:tcW w:w="648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Администрация Коневского сельсовета Краснозерского района </w:t>
            </w:r>
            <w:proofErr w:type="gramStart"/>
            <w:r w:rsidRPr="007108D0">
              <w:rPr>
                <w:rFonts w:ascii="Times New Roman" w:hAnsi="Times New Roman" w:cs="Times New Roman"/>
              </w:rPr>
              <w:t>Новосибирской</w:t>
            </w:r>
            <w:proofErr w:type="gramEnd"/>
          </w:p>
        </w:tc>
      </w:tr>
      <w:tr w:rsidR="007108D0" w:rsidRPr="007108D0" w:rsidTr="007108D0">
        <w:trPr>
          <w:tblCellSpacing w:w="0" w:type="dxa"/>
          <w:jc w:val="center"/>
        </w:trPr>
        <w:tc>
          <w:tcPr>
            <w:tcW w:w="337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Сроки и этапы реализации подпрограммы</w:t>
            </w:r>
          </w:p>
        </w:tc>
        <w:tc>
          <w:tcPr>
            <w:tcW w:w="648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2019-2022  г.</w:t>
            </w:r>
          </w:p>
        </w:tc>
      </w:tr>
      <w:tr w:rsidR="007108D0" w:rsidRPr="007108D0" w:rsidTr="007108D0">
        <w:trPr>
          <w:tblCellSpacing w:w="0" w:type="dxa"/>
          <w:jc w:val="center"/>
        </w:trPr>
        <w:tc>
          <w:tcPr>
            <w:tcW w:w="337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Финансовое обеспечение подпрограммы</w:t>
            </w:r>
          </w:p>
        </w:tc>
        <w:tc>
          <w:tcPr>
            <w:tcW w:w="648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Всего по муниципальной программе:  3386,63тыс. руб., в т.ч.:</w:t>
            </w:r>
          </w:p>
          <w:p w:rsidR="007108D0" w:rsidRPr="007108D0" w:rsidRDefault="007108D0" w:rsidP="007108D0">
            <w:pPr>
              <w:spacing w:after="0"/>
              <w:rPr>
                <w:rFonts w:ascii="Times New Roman" w:hAnsi="Times New Roman" w:cs="Times New Roman"/>
              </w:rPr>
            </w:pPr>
            <w:proofErr w:type="gramStart"/>
            <w:r w:rsidRPr="007108D0">
              <w:rPr>
                <w:rFonts w:ascii="Times New Roman" w:hAnsi="Times New Roman" w:cs="Times New Roman"/>
              </w:rPr>
              <w:t>МБ: 2019 год –  446,52 тыс. рублей МБ: 446,52 тыс. рублей 2020 год –  511,19тыс. рублей, МБ: 511,19тыс. рублей;  2021 год –  1948,69тыс. рублей, МБ:448,69 тыс. руб..;   2022 год –  480,23 тыс. рублей, РБ 2021 год –  1500 тыс. руб.</w:t>
            </w:r>
            <w:proofErr w:type="gramEnd"/>
          </w:p>
        </w:tc>
      </w:tr>
      <w:tr w:rsidR="007108D0" w:rsidRPr="007108D0" w:rsidTr="007108D0">
        <w:trPr>
          <w:tblCellSpacing w:w="0" w:type="dxa"/>
          <w:jc w:val="center"/>
        </w:trPr>
        <w:tc>
          <w:tcPr>
            <w:tcW w:w="337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Ожидаемые конечные результаты реализации подпрограммы</w:t>
            </w:r>
          </w:p>
        </w:tc>
        <w:tc>
          <w:tcPr>
            <w:tcW w:w="648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1.Снижение доли протяженности автомобильных дорог</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общего пользования местного значения, не </w:t>
            </w:r>
            <w:proofErr w:type="gramStart"/>
            <w:r w:rsidRPr="007108D0">
              <w:rPr>
                <w:rFonts w:ascii="Times New Roman" w:hAnsi="Times New Roman" w:cs="Times New Roman"/>
              </w:rPr>
              <w:t>отвечающих</w:t>
            </w:r>
            <w:proofErr w:type="gramEnd"/>
            <w:r w:rsidRPr="007108D0">
              <w:rPr>
                <w:rFonts w:ascii="Times New Roman" w:hAnsi="Times New Roman" w:cs="Times New Roman"/>
              </w:rPr>
              <w:t xml:space="preserve"> нормативным требованиям.</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2.Обеспечение бесперебойного, круглогодичного безопасного движения автотранспорта по автодорогам общего пользования местного значения.</w:t>
            </w:r>
          </w:p>
        </w:tc>
      </w:tr>
    </w:tbl>
    <w:p w:rsidR="007108D0" w:rsidRPr="007108D0" w:rsidRDefault="007108D0" w:rsidP="007108D0">
      <w:pPr>
        <w:spacing w:after="0"/>
        <w:rPr>
          <w:rFonts w:ascii="Times New Roman" w:hAnsi="Times New Roman" w:cs="Times New Roman"/>
        </w:rPr>
      </w:pPr>
    </w:p>
    <w:p w:rsidR="007108D0" w:rsidRPr="007108D0" w:rsidRDefault="007108D0" w:rsidP="007108D0">
      <w:pPr>
        <w:spacing w:after="0"/>
        <w:jc w:val="center"/>
        <w:rPr>
          <w:rFonts w:ascii="Times New Roman" w:hAnsi="Times New Roman" w:cs="Times New Roman"/>
        </w:rPr>
      </w:pPr>
      <w:r w:rsidRPr="007108D0">
        <w:rPr>
          <w:rFonts w:ascii="Times New Roman" w:hAnsi="Times New Roman" w:cs="Times New Roman"/>
        </w:rPr>
        <w:t>1. Характеристика проблемы, на решение которой направлена муниципальная Подпрограмма «Развитие сети автодорог общего пользования местного значения Коневского сельсовета Краснозерского района Новосибирской области на 2019-2022  годы</w:t>
      </w:r>
      <w:proofErr w:type="gramStart"/>
      <w:r w:rsidRPr="007108D0">
        <w:rPr>
          <w:rFonts w:ascii="Times New Roman" w:hAnsi="Times New Roman" w:cs="Times New Roman"/>
        </w:rPr>
        <w:t>.»</w:t>
      </w:r>
      <w:proofErr w:type="gramEnd"/>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Протяженность муниципальных  дорог  в Коневском сельсовете Краснозерского района Новосибирской области -кв.м: с</w:t>
      </w:r>
      <w:proofErr w:type="gramStart"/>
      <w:r w:rsidRPr="007108D0">
        <w:rPr>
          <w:rFonts w:ascii="Times New Roman" w:hAnsi="Times New Roman" w:cs="Times New Roman"/>
        </w:rPr>
        <w:t>.К</w:t>
      </w:r>
      <w:proofErr w:type="gramEnd"/>
      <w:r w:rsidRPr="007108D0">
        <w:rPr>
          <w:rFonts w:ascii="Times New Roman" w:hAnsi="Times New Roman" w:cs="Times New Roman"/>
        </w:rPr>
        <w:t xml:space="preserve">онево- 7,5 кв.м.,  п.Рямской –1,9  кв.м.   Дороги, на территории муниципального образования, как с грунтощебневым покрытием, так и с грунтовым покрытием. Техническое состояние муниципальных автомобильных  дорог  можно расценивать как неудовлетворительное, это требует принятия Подпрограммы   «Развитие сети автодорог общего пользования местного значения Коневского сельсовета Краснозерского района Новосибирской области на 2019-2022  годы», которая будет корректироваться по мере необходимости.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 2015 году был утвержден «Проект организации дорожного движения на территории Коневского сельсовета» (за разработку проекта затрачено 25200 рублей)</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В 2014 году  была разработана пректно-сметная документация на ремонт ул. Оренбургская, ул. Юбилейная</w:t>
      </w:r>
      <w:proofErr w:type="gramStart"/>
      <w:r w:rsidRPr="007108D0">
        <w:rPr>
          <w:rFonts w:ascii="Times New Roman" w:hAnsi="Times New Roman" w:cs="Times New Roman"/>
        </w:rPr>
        <w:t>.</w:t>
      </w:r>
      <w:proofErr w:type="gramEnd"/>
      <w:r w:rsidRPr="007108D0">
        <w:rPr>
          <w:rFonts w:ascii="Times New Roman" w:hAnsi="Times New Roman" w:cs="Times New Roman"/>
        </w:rPr>
        <w:t xml:space="preserve"> (</w:t>
      </w:r>
      <w:proofErr w:type="gramStart"/>
      <w:r w:rsidRPr="007108D0">
        <w:rPr>
          <w:rFonts w:ascii="Times New Roman" w:hAnsi="Times New Roman" w:cs="Times New Roman"/>
        </w:rPr>
        <w:t>з</w:t>
      </w:r>
      <w:proofErr w:type="gramEnd"/>
      <w:r w:rsidRPr="007108D0">
        <w:rPr>
          <w:rFonts w:ascii="Times New Roman" w:hAnsi="Times New Roman" w:cs="Times New Roman"/>
        </w:rPr>
        <w:t xml:space="preserve">атрачено 60000руб)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  2016 году  на ремонт   0,41  км</w:t>
      </w:r>
      <w:proofErr w:type="gramStart"/>
      <w:r w:rsidRPr="007108D0">
        <w:rPr>
          <w:rFonts w:ascii="Times New Roman" w:hAnsi="Times New Roman" w:cs="Times New Roman"/>
        </w:rPr>
        <w:t>.</w:t>
      </w:r>
      <w:proofErr w:type="gramEnd"/>
      <w:r w:rsidRPr="007108D0">
        <w:rPr>
          <w:rFonts w:ascii="Times New Roman" w:hAnsi="Times New Roman" w:cs="Times New Roman"/>
        </w:rPr>
        <w:t xml:space="preserve"> </w:t>
      </w:r>
      <w:proofErr w:type="gramStart"/>
      <w:r w:rsidRPr="007108D0">
        <w:rPr>
          <w:rFonts w:ascii="Times New Roman" w:hAnsi="Times New Roman" w:cs="Times New Roman"/>
        </w:rPr>
        <w:t>у</w:t>
      </w:r>
      <w:proofErr w:type="gramEnd"/>
      <w:r w:rsidRPr="007108D0">
        <w:rPr>
          <w:rFonts w:ascii="Times New Roman" w:hAnsi="Times New Roman" w:cs="Times New Roman"/>
        </w:rPr>
        <w:t>л. Оренбургской (затрачено  2 045 000 руб.)</w:t>
      </w:r>
    </w:p>
    <w:p w:rsidR="007108D0" w:rsidRPr="007108D0" w:rsidRDefault="007108D0" w:rsidP="007108D0">
      <w:pPr>
        <w:spacing w:after="0"/>
        <w:rPr>
          <w:rFonts w:ascii="Times New Roman" w:hAnsi="Times New Roman" w:cs="Times New Roman"/>
          <w:color w:val="FF0000"/>
        </w:rPr>
      </w:pPr>
      <w:r w:rsidRPr="007108D0">
        <w:rPr>
          <w:rFonts w:ascii="Times New Roman" w:hAnsi="Times New Roman" w:cs="Times New Roman"/>
        </w:rPr>
        <w:t>В  2017 году  на ремонт   0,285 км</w:t>
      </w:r>
      <w:proofErr w:type="gramStart"/>
      <w:r w:rsidRPr="007108D0">
        <w:rPr>
          <w:rFonts w:ascii="Times New Roman" w:hAnsi="Times New Roman" w:cs="Times New Roman"/>
        </w:rPr>
        <w:t>.</w:t>
      </w:r>
      <w:proofErr w:type="gramEnd"/>
      <w:r w:rsidRPr="007108D0">
        <w:rPr>
          <w:rFonts w:ascii="Times New Roman" w:hAnsi="Times New Roman" w:cs="Times New Roman"/>
        </w:rPr>
        <w:t xml:space="preserve"> </w:t>
      </w:r>
      <w:proofErr w:type="gramStart"/>
      <w:r w:rsidRPr="007108D0">
        <w:rPr>
          <w:rFonts w:ascii="Times New Roman" w:hAnsi="Times New Roman" w:cs="Times New Roman"/>
        </w:rPr>
        <w:t>у</w:t>
      </w:r>
      <w:proofErr w:type="gramEnd"/>
      <w:r w:rsidRPr="007108D0">
        <w:rPr>
          <w:rFonts w:ascii="Times New Roman" w:hAnsi="Times New Roman" w:cs="Times New Roman"/>
        </w:rPr>
        <w:t>л. Оренбургской (затрачено  1381500 руб.)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Мероприятия по ремонту  дорог  направлены на улучшение их транспортно-эксплутационного состояния, приостановление их разрушения, улучшение социальных условий населения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Внутрипоселковые дороги имеют ряд особенностей, а именно:</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внутрипоселковые дороги представляют собой сооружения, содержание которых требует больших финансовых затрат;</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 отличие от других видов транспорта автомобильный - наиболее доступный для всех вид транспорта, доступен абсолютно всем гражданам страны, водителям и пассажирам транспортных средств и пешеходам;</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помимо высокой первоначальной стоимости строительства капитальный ремонт, ремонт и содержание внутрипоселковых дорог требуют больших затрат.</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Внутрипоселковая дорога обладает определенными потребительскими свойствами, а именно:</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удобство и комфортность передвижения;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безопасность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экономичность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долговечность;</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стоимость содержания;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экологическая безопасность.</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Одним из направлений деятельности поселения по финансированию дорожного хозяйства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Показателями улучшения состояния дорожной сети являются: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снижение числа дорожно-транспортных происшествий и нанесенного материального ущерба;</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повышение комфорта и удобства поездок.</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В целом улучшение дорожных условий приводит </w:t>
      </w:r>
      <w:proofErr w:type="gramStart"/>
      <w:r w:rsidRPr="007108D0">
        <w:rPr>
          <w:rFonts w:ascii="Times New Roman" w:hAnsi="Times New Roman" w:cs="Times New Roman"/>
        </w:rPr>
        <w:t>к</w:t>
      </w:r>
      <w:proofErr w:type="gramEnd"/>
      <w:r w:rsidRPr="007108D0">
        <w:rPr>
          <w:rFonts w:ascii="Times New Roman" w:hAnsi="Times New Roman" w:cs="Times New Roman"/>
        </w:rPr>
        <w:t>:</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сокращению времени на перевозки грузов и пассажиров;</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повышению транспортной доступности;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снижению последствий стихийных бедствий;</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сокращению числа дорожно-транспортных происшествий;</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улучшению экологической ситуации (за счет уменьшения расхода ГСМ).</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Внутрипоселковые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содержание внутрипоселковой дороги - комплекс работ по поддержанию надлежащего технического состояния внутрипоселковой дороги, оценке ее технического состояния, а также по организации и обеспечению безопасности дорожного движения;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ремонт внутрипоселковой дороги - комплекс работ по восстановлению транспортно-эксплуатационных характеристик внутрипоселковой дороги, при выполнении которых не затрагиваются конструктивные и иные характеристики надежности и безопасности внутрипоселковой дороги;</w:t>
      </w:r>
    </w:p>
    <w:p w:rsidR="007108D0" w:rsidRPr="007108D0" w:rsidRDefault="007108D0" w:rsidP="007108D0">
      <w:pPr>
        <w:spacing w:after="0"/>
        <w:rPr>
          <w:rFonts w:ascii="Times New Roman" w:hAnsi="Times New Roman" w:cs="Times New Roman"/>
        </w:rPr>
      </w:pPr>
      <w:proofErr w:type="gramStart"/>
      <w:r w:rsidRPr="007108D0">
        <w:rPr>
          <w:rFonts w:ascii="Times New Roman" w:hAnsi="Times New Roman" w:cs="Times New Roman"/>
        </w:rPr>
        <w:t>капитальный ремонт внутрипоселковой дороги - комплекс работ по замене и (или) восстановлению конструктивных элементов внутрипоселковой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внутрипоселковой дороги и при выполнении которых затрагиваются конструктивные и иные характеристики надежности и безопасности внутрипоселковой дороги, не изменяются границы полосы отвода внутрипоселковой дороги.</w:t>
      </w:r>
      <w:proofErr w:type="gramEnd"/>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Состояние сети дорог определяется своевременностью, полнотой и качеством выполнения работ по содержанию, ремонту,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Недофинансирование дорожной отрасли в условиях постоянного роста интенсивности движения, накоплению количества не отремонтированных участков, увеличению количества участков с неудовлетворительным транспортно-эксплуатационным состоянием, на которых необходимо проведение реконструкции.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Учитывая </w:t>
      </w:r>
      <w:proofErr w:type="gramStart"/>
      <w:r w:rsidRPr="007108D0">
        <w:rPr>
          <w:rFonts w:ascii="Times New Roman" w:hAnsi="Times New Roman" w:cs="Times New Roman"/>
        </w:rPr>
        <w:t>вышеизложенное</w:t>
      </w:r>
      <w:proofErr w:type="gramEnd"/>
      <w:r w:rsidRPr="007108D0">
        <w:rPr>
          <w:rFonts w:ascii="Times New Roman" w:hAnsi="Times New Roman" w:cs="Times New Roman"/>
        </w:rPr>
        <w:t xml:space="preserve"> стоит задача их оптимального использования с целью максимально возможного снижения количества проблемных участков внутрипоселковых дорог и сооружений на них.</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Применение программно-целевого метода в развитии внутрипоселковых дорог позволит системно направлять средства на решение неотложных проблем дорожной отрасли в условиях ограниченных финансов</w:t>
      </w:r>
    </w:p>
    <w:p w:rsidR="007108D0" w:rsidRPr="007108D0" w:rsidRDefault="007108D0" w:rsidP="007108D0">
      <w:pPr>
        <w:spacing w:after="0"/>
        <w:jc w:val="center"/>
        <w:rPr>
          <w:rFonts w:ascii="Times New Roman" w:hAnsi="Times New Roman" w:cs="Times New Roman"/>
        </w:rPr>
      </w:pPr>
      <w:r>
        <w:rPr>
          <w:rFonts w:ascii="Times New Roman" w:hAnsi="Times New Roman" w:cs="Times New Roman"/>
        </w:rPr>
        <w:t>1.      Основные цели и задачи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3"/>
        <w:gridCol w:w="3604"/>
        <w:gridCol w:w="135"/>
        <w:gridCol w:w="553"/>
        <w:gridCol w:w="149"/>
        <w:gridCol w:w="881"/>
        <w:gridCol w:w="143"/>
        <w:gridCol w:w="875"/>
        <w:gridCol w:w="143"/>
        <w:gridCol w:w="700"/>
        <w:gridCol w:w="140"/>
        <w:gridCol w:w="655"/>
        <w:gridCol w:w="139"/>
        <w:gridCol w:w="694"/>
      </w:tblGrid>
      <w:tr w:rsidR="007108D0" w:rsidRPr="007108D0" w:rsidTr="007108D0">
        <w:trPr>
          <w:tblCellSpacing w:w="0" w:type="dxa"/>
          <w:jc w:val="center"/>
        </w:trPr>
        <w:tc>
          <w:tcPr>
            <w:tcW w:w="573"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 </w:t>
            </w:r>
          </w:p>
          <w:p w:rsidR="007108D0" w:rsidRPr="007108D0" w:rsidRDefault="007108D0" w:rsidP="007108D0">
            <w:pPr>
              <w:spacing w:after="0"/>
              <w:rPr>
                <w:rFonts w:ascii="Times New Roman" w:hAnsi="Times New Roman" w:cs="Times New Roman"/>
              </w:rPr>
            </w:pPr>
            <w:proofErr w:type="gramStart"/>
            <w:r w:rsidRPr="007108D0">
              <w:rPr>
                <w:rFonts w:ascii="Times New Roman" w:hAnsi="Times New Roman" w:cs="Times New Roman"/>
              </w:rPr>
              <w:t>п</w:t>
            </w:r>
            <w:proofErr w:type="gramEnd"/>
            <w:r w:rsidRPr="007108D0">
              <w:rPr>
                <w:rFonts w:ascii="Times New Roman" w:hAnsi="Times New Roman" w:cs="Times New Roman"/>
              </w:rPr>
              <w:t>/п</w:t>
            </w:r>
          </w:p>
        </w:tc>
        <w:tc>
          <w:tcPr>
            <w:tcW w:w="3739" w:type="dxa"/>
            <w:gridSpan w:val="2"/>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задачи и наименование целевых показателей (индикаторов)</w:t>
            </w:r>
          </w:p>
        </w:tc>
        <w:tc>
          <w:tcPr>
            <w:tcW w:w="553"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Ед.</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изм.</w:t>
            </w:r>
          </w:p>
        </w:tc>
        <w:tc>
          <w:tcPr>
            <w:tcW w:w="4519" w:type="dxa"/>
            <w:gridSpan w:val="10"/>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Значение показателя (индикатора)</w:t>
            </w:r>
          </w:p>
        </w:tc>
      </w:tr>
      <w:tr w:rsidR="007108D0" w:rsidRPr="007108D0" w:rsidTr="007108D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73" w:type="dxa"/>
            <w:gridSpan w:val="3"/>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Отчетный</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год</w:t>
            </w:r>
          </w:p>
        </w:tc>
        <w:tc>
          <w:tcPr>
            <w:tcW w:w="1018" w:type="dxa"/>
            <w:gridSpan w:val="2"/>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Текущий</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год</w:t>
            </w:r>
          </w:p>
        </w:tc>
        <w:tc>
          <w:tcPr>
            <w:tcW w:w="2328" w:type="dxa"/>
            <w:gridSpan w:val="5"/>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Годы реализации подпрограммы</w:t>
            </w:r>
          </w:p>
        </w:tc>
      </w:tr>
      <w:tr w:rsidR="007108D0" w:rsidRPr="007108D0" w:rsidTr="007108D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700" w:type="dxa"/>
            <w:tcBorders>
              <w:top w:val="outset" w:sz="6" w:space="0" w:color="auto"/>
              <w:left w:val="outset" w:sz="6" w:space="0" w:color="auto"/>
              <w:bottom w:val="outset" w:sz="6" w:space="0" w:color="auto"/>
              <w:right w:val="outset" w:sz="6" w:space="0" w:color="auto"/>
            </w:tcBorders>
            <w:vAlign w:val="bottom"/>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2020</w:t>
            </w:r>
          </w:p>
        </w:tc>
        <w:tc>
          <w:tcPr>
            <w:tcW w:w="795" w:type="dxa"/>
            <w:gridSpan w:val="2"/>
            <w:tcBorders>
              <w:top w:val="outset" w:sz="6" w:space="0" w:color="auto"/>
              <w:left w:val="outset" w:sz="6" w:space="0" w:color="auto"/>
              <w:bottom w:val="outset" w:sz="6" w:space="0" w:color="auto"/>
              <w:right w:val="outset" w:sz="6" w:space="0" w:color="auto"/>
            </w:tcBorders>
            <w:vAlign w:val="bottom"/>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2021</w:t>
            </w:r>
          </w:p>
        </w:tc>
        <w:tc>
          <w:tcPr>
            <w:tcW w:w="833" w:type="dxa"/>
            <w:gridSpan w:val="2"/>
            <w:tcBorders>
              <w:top w:val="outset" w:sz="6" w:space="0" w:color="auto"/>
              <w:left w:val="outset" w:sz="6" w:space="0" w:color="auto"/>
              <w:bottom w:val="outset" w:sz="6" w:space="0" w:color="auto"/>
              <w:right w:val="outset" w:sz="6" w:space="0" w:color="auto"/>
            </w:tcBorders>
            <w:vAlign w:val="bottom"/>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2022</w:t>
            </w:r>
          </w:p>
        </w:tc>
      </w:tr>
      <w:tr w:rsidR="007108D0" w:rsidRPr="007108D0" w:rsidTr="007108D0">
        <w:trPr>
          <w:trHeight w:val="324"/>
          <w:tblCellSpacing w:w="0" w:type="dxa"/>
          <w:jc w:val="center"/>
        </w:trPr>
        <w:tc>
          <w:tcPr>
            <w:tcW w:w="57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3739"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w:t>
            </w:r>
          </w:p>
        </w:tc>
        <w:tc>
          <w:tcPr>
            <w:tcW w:w="55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w:t>
            </w:r>
          </w:p>
        </w:tc>
        <w:tc>
          <w:tcPr>
            <w:tcW w:w="1173" w:type="dxa"/>
            <w:gridSpan w:val="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w:t>
            </w:r>
          </w:p>
        </w:tc>
        <w:tc>
          <w:tcPr>
            <w:tcW w:w="101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w:t>
            </w:r>
          </w:p>
        </w:tc>
        <w:tc>
          <w:tcPr>
            <w:tcW w:w="70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6</w:t>
            </w:r>
          </w:p>
        </w:tc>
        <w:tc>
          <w:tcPr>
            <w:tcW w:w="795"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7</w:t>
            </w:r>
          </w:p>
          <w:p w:rsidR="007108D0" w:rsidRPr="007108D0" w:rsidRDefault="007108D0" w:rsidP="007108D0">
            <w:pPr>
              <w:spacing w:after="0"/>
              <w:rPr>
                <w:rFonts w:ascii="Times New Roman" w:hAnsi="Times New Roman" w:cs="Times New Roman"/>
              </w:rPr>
            </w:pPr>
          </w:p>
        </w:tc>
        <w:tc>
          <w:tcPr>
            <w:tcW w:w="833"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8</w:t>
            </w:r>
          </w:p>
        </w:tc>
      </w:tr>
      <w:tr w:rsidR="007108D0" w:rsidRPr="007108D0" w:rsidTr="007108D0">
        <w:trPr>
          <w:tblCellSpacing w:w="0" w:type="dxa"/>
          <w:jc w:val="center"/>
        </w:trPr>
        <w:tc>
          <w:tcPr>
            <w:tcW w:w="573" w:type="dxa"/>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8811" w:type="dxa"/>
            <w:gridSpan w:val="1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Развитие сети автодорог общего пользования местного значения Коневского сельсовета Краснозерского района Новосибирской области</w:t>
            </w:r>
          </w:p>
        </w:tc>
      </w:tr>
      <w:tr w:rsidR="007108D0" w:rsidRPr="007108D0" w:rsidTr="007108D0">
        <w:trPr>
          <w:tblCellSpacing w:w="0" w:type="dxa"/>
          <w:jc w:val="center"/>
        </w:trPr>
        <w:tc>
          <w:tcPr>
            <w:tcW w:w="57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1.1</w:t>
            </w:r>
          </w:p>
        </w:tc>
        <w:tc>
          <w:tcPr>
            <w:tcW w:w="3739"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Доля протяженности автомобильных дорог общего пользования местного значения, не отвечающих нормативным требованиям</w:t>
            </w:r>
          </w:p>
        </w:tc>
        <w:tc>
          <w:tcPr>
            <w:tcW w:w="702"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1024"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89</w:t>
            </w:r>
          </w:p>
        </w:tc>
        <w:tc>
          <w:tcPr>
            <w:tcW w:w="101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89</w:t>
            </w:r>
          </w:p>
        </w:tc>
        <w:tc>
          <w:tcPr>
            <w:tcW w:w="70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89</w:t>
            </w:r>
          </w:p>
        </w:tc>
        <w:tc>
          <w:tcPr>
            <w:tcW w:w="795"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80</w:t>
            </w:r>
          </w:p>
        </w:tc>
        <w:tc>
          <w:tcPr>
            <w:tcW w:w="833"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70</w:t>
            </w:r>
          </w:p>
        </w:tc>
      </w:tr>
      <w:tr w:rsidR="007108D0" w:rsidRPr="007108D0" w:rsidTr="007108D0">
        <w:trPr>
          <w:tblCellSpacing w:w="0" w:type="dxa"/>
          <w:jc w:val="center"/>
        </w:trPr>
        <w:tc>
          <w:tcPr>
            <w:tcW w:w="57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1.2</w:t>
            </w:r>
          </w:p>
        </w:tc>
        <w:tc>
          <w:tcPr>
            <w:tcW w:w="3739"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Доля развития сети автомобильных дорог поселения обеспеченных комплексом мероприятий по реконструкции, капитальному ремонту, ремонту и содержанию автодорог местного значения</w:t>
            </w:r>
          </w:p>
        </w:tc>
        <w:tc>
          <w:tcPr>
            <w:tcW w:w="702"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024"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01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70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795"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9</w:t>
            </w:r>
          </w:p>
        </w:tc>
        <w:tc>
          <w:tcPr>
            <w:tcW w:w="833"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10</w:t>
            </w:r>
          </w:p>
        </w:tc>
      </w:tr>
      <w:tr w:rsidR="007108D0" w:rsidRPr="007108D0" w:rsidTr="007108D0">
        <w:trPr>
          <w:tblCellSpacing w:w="0" w:type="dxa"/>
          <w:jc w:val="center"/>
        </w:trPr>
        <w:tc>
          <w:tcPr>
            <w:tcW w:w="57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1.</w:t>
            </w:r>
          </w:p>
        </w:tc>
        <w:tc>
          <w:tcPr>
            <w:tcW w:w="8811" w:type="dxa"/>
            <w:gridSpan w:val="1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Задача 1.  Приведение в нормативное состояние сети автомобильных дорог общего пользования местного значения.</w:t>
            </w:r>
          </w:p>
        </w:tc>
      </w:tr>
      <w:tr w:rsidR="007108D0" w:rsidRPr="007108D0" w:rsidTr="007108D0">
        <w:trPr>
          <w:tblCellSpacing w:w="0" w:type="dxa"/>
          <w:jc w:val="center"/>
        </w:trPr>
        <w:tc>
          <w:tcPr>
            <w:tcW w:w="57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1.1</w:t>
            </w:r>
          </w:p>
        </w:tc>
        <w:tc>
          <w:tcPr>
            <w:tcW w:w="360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Содержание и ремонт автодорог, придомовых территорий и проездов к придомовым территориям, а также искусственных сооружений на них.</w:t>
            </w:r>
          </w:p>
        </w:tc>
        <w:tc>
          <w:tcPr>
            <w:tcW w:w="837" w:type="dxa"/>
            <w:gridSpan w:val="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Да-1/ нет-0</w:t>
            </w:r>
          </w:p>
        </w:tc>
        <w:tc>
          <w:tcPr>
            <w:tcW w:w="88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1018"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983" w:type="dxa"/>
            <w:gridSpan w:val="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794" w:type="dxa"/>
            <w:gridSpan w:val="2"/>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69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r>
    </w:tbl>
    <w:p w:rsidR="007108D0" w:rsidRPr="007108D0" w:rsidRDefault="007108D0" w:rsidP="007108D0">
      <w:pPr>
        <w:spacing w:after="0"/>
        <w:rPr>
          <w:rFonts w:ascii="Times New Roman" w:hAnsi="Times New Roman" w:cs="Times New Roman"/>
        </w:rPr>
      </w:pP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    Перечень программных мероприятий</w:t>
      </w:r>
    </w:p>
    <w:tbl>
      <w:tblPr>
        <w:tblW w:w="1209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90"/>
        <w:gridCol w:w="2325"/>
        <w:gridCol w:w="41"/>
        <w:gridCol w:w="45"/>
        <w:gridCol w:w="1089"/>
        <w:gridCol w:w="1780"/>
        <w:gridCol w:w="1665"/>
        <w:gridCol w:w="1156"/>
      </w:tblGrid>
      <w:tr w:rsidR="007108D0" w:rsidRPr="007108D0" w:rsidTr="007108D0">
        <w:trPr>
          <w:trHeight w:val="1074"/>
          <w:tblCellSpacing w:w="0" w:type="dxa"/>
          <w:jc w:val="center"/>
        </w:trPr>
        <w:tc>
          <w:tcPr>
            <w:tcW w:w="307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N </w:t>
            </w:r>
            <w:r w:rsidRPr="007108D0">
              <w:rPr>
                <w:rFonts w:ascii="Times New Roman" w:hAnsi="Times New Roman" w:cs="Times New Roman"/>
              </w:rPr>
              <w:br/>
            </w:r>
            <w:proofErr w:type="gramStart"/>
            <w:r w:rsidRPr="007108D0">
              <w:rPr>
                <w:rFonts w:ascii="Times New Roman" w:hAnsi="Times New Roman" w:cs="Times New Roman"/>
              </w:rPr>
              <w:t>п</w:t>
            </w:r>
            <w:proofErr w:type="gramEnd"/>
            <w:r w:rsidRPr="007108D0">
              <w:rPr>
                <w:rFonts w:ascii="Times New Roman" w:hAnsi="Times New Roman" w:cs="Times New Roman"/>
              </w:rPr>
              <w:t>/п</w:t>
            </w:r>
          </w:p>
        </w:tc>
        <w:tc>
          <w:tcPr>
            <w:tcW w:w="284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задачи, основные мероприятия</w:t>
            </w:r>
          </w:p>
        </w:tc>
        <w:tc>
          <w:tcPr>
            <w:tcW w:w="1178" w:type="dxa"/>
            <w:gridSpan w:val="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Срок выполнения (квартал, год)</w:t>
            </w: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источник финансирования</w:t>
            </w:r>
          </w:p>
        </w:tc>
        <w:tc>
          <w:tcPr>
            <w:tcW w:w="173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Объемы финансирования по и источникам (тыс. руб.)</w:t>
            </w:r>
          </w:p>
        </w:tc>
        <w:tc>
          <w:tcPr>
            <w:tcW w:w="130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Исполни-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тель</w:t>
            </w:r>
          </w:p>
        </w:tc>
      </w:tr>
      <w:tr w:rsidR="007108D0" w:rsidRPr="007108D0" w:rsidTr="007108D0">
        <w:trPr>
          <w:tblCellSpacing w:w="0" w:type="dxa"/>
          <w:jc w:val="center"/>
        </w:trPr>
        <w:tc>
          <w:tcPr>
            <w:tcW w:w="307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284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w:t>
            </w:r>
          </w:p>
        </w:tc>
        <w:tc>
          <w:tcPr>
            <w:tcW w:w="1178" w:type="dxa"/>
            <w:gridSpan w:val="3"/>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w:t>
            </w: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w:t>
            </w:r>
          </w:p>
        </w:tc>
        <w:tc>
          <w:tcPr>
            <w:tcW w:w="173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w:t>
            </w:r>
          </w:p>
        </w:tc>
        <w:tc>
          <w:tcPr>
            <w:tcW w:w="130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6</w:t>
            </w:r>
          </w:p>
        </w:tc>
      </w:tr>
      <w:tr w:rsidR="007108D0" w:rsidRPr="007108D0" w:rsidTr="007108D0">
        <w:trPr>
          <w:tblCellSpacing w:w="0" w:type="dxa"/>
          <w:jc w:val="center"/>
        </w:trPr>
        <w:tc>
          <w:tcPr>
            <w:tcW w:w="307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w:t>
            </w:r>
          </w:p>
        </w:tc>
        <w:tc>
          <w:tcPr>
            <w:tcW w:w="9021" w:type="dxa"/>
            <w:gridSpan w:val="7"/>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Цель:  Развитие сети автодорог общего пользования местного значения Коневского сельсовета Краснозерского района Новосибирской области</w:t>
            </w:r>
          </w:p>
        </w:tc>
      </w:tr>
      <w:tr w:rsidR="007108D0" w:rsidRPr="007108D0" w:rsidTr="007108D0">
        <w:trPr>
          <w:tblCellSpacing w:w="0" w:type="dxa"/>
          <w:jc w:val="center"/>
        </w:trPr>
        <w:tc>
          <w:tcPr>
            <w:tcW w:w="3070"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1.1.</w:t>
            </w:r>
          </w:p>
        </w:tc>
        <w:tc>
          <w:tcPr>
            <w:tcW w:w="9021" w:type="dxa"/>
            <w:gridSpan w:val="7"/>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Задача 1:  Приведение в нормативное состояние сети автомобильных дорог общего пользования местного значения.</w:t>
            </w:r>
          </w:p>
        </w:tc>
      </w:tr>
      <w:tr w:rsidR="007108D0" w:rsidRPr="007108D0" w:rsidTr="007108D0">
        <w:trPr>
          <w:trHeight w:val="255"/>
          <w:tblCellSpacing w:w="0" w:type="dxa"/>
          <w:jc w:val="center"/>
        </w:trPr>
        <w:tc>
          <w:tcPr>
            <w:tcW w:w="3070" w:type="dxa"/>
            <w:vMerge w:val="restart"/>
            <w:tcBorders>
              <w:top w:val="outset" w:sz="6" w:space="0" w:color="auto"/>
              <w:left w:val="outset" w:sz="6" w:space="0" w:color="auto"/>
              <w:bottom w:val="nil"/>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lastRenderedPageBreak/>
              <w:t>1.1.1.</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2845" w:type="dxa"/>
            <w:vMerge w:val="restart"/>
            <w:tcBorders>
              <w:top w:val="outset" w:sz="6" w:space="0" w:color="auto"/>
              <w:left w:val="outset" w:sz="6" w:space="0" w:color="auto"/>
              <w:bottom w:val="nil"/>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Содержание внутрипоселковых дорог      </w:t>
            </w:r>
            <w:r w:rsidRPr="007108D0">
              <w:rPr>
                <w:rFonts w:ascii="Times New Roman" w:hAnsi="Times New Roman" w:cs="Times New Roman"/>
              </w:rPr>
              <w:br/>
              <w:t xml:space="preserve">и искусственных сооружений  </w:t>
            </w:r>
            <w:r w:rsidRPr="007108D0">
              <w:rPr>
                <w:rFonts w:ascii="Times New Roman" w:hAnsi="Times New Roman" w:cs="Times New Roman"/>
              </w:rPr>
              <w:br/>
              <w:t>на них            </w:t>
            </w:r>
          </w:p>
        </w:tc>
        <w:tc>
          <w:tcPr>
            <w:tcW w:w="1178" w:type="dxa"/>
            <w:gridSpan w:val="3"/>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2019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731" w:type="dxa"/>
            <w:tcBorders>
              <w:top w:val="outset" w:sz="6" w:space="0" w:color="auto"/>
              <w:left w:val="outset" w:sz="6" w:space="0" w:color="auto"/>
              <w:bottom w:val="outset" w:sz="6" w:space="0" w:color="auto"/>
              <w:right w:val="outset" w:sz="6" w:space="0" w:color="auto"/>
            </w:tcBorders>
            <w:shd w:val="clear" w:color="auto" w:fill="FFFFFF"/>
            <w:hideMark/>
          </w:tcPr>
          <w:p w:rsidR="007108D0" w:rsidRPr="007108D0" w:rsidRDefault="007108D0" w:rsidP="007108D0">
            <w:pPr>
              <w:spacing w:after="0"/>
              <w:rPr>
                <w:rFonts w:ascii="Times New Roman" w:hAnsi="Times New Roman" w:cs="Times New Roman"/>
                <w:color w:val="FF0000"/>
              </w:rPr>
            </w:pPr>
            <w:r w:rsidRPr="007108D0">
              <w:rPr>
                <w:rFonts w:ascii="Times New Roman" w:hAnsi="Times New Roman" w:cs="Times New Roman"/>
              </w:rPr>
              <w:t>446,52</w:t>
            </w:r>
          </w:p>
        </w:tc>
        <w:tc>
          <w:tcPr>
            <w:tcW w:w="1306" w:type="dxa"/>
            <w:vMerge w:val="restart"/>
            <w:tcBorders>
              <w:top w:val="outset" w:sz="6" w:space="0" w:color="auto"/>
              <w:left w:val="outset" w:sz="6" w:space="0" w:color="auto"/>
              <w:bottom w:val="nil"/>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roofErr w:type="gramStart"/>
            <w:r w:rsidRPr="007108D0">
              <w:rPr>
                <w:rFonts w:ascii="Times New Roman" w:hAnsi="Times New Roman" w:cs="Times New Roman"/>
              </w:rPr>
              <w:t>Адми-нистрация</w:t>
            </w:r>
            <w:proofErr w:type="gramEnd"/>
          </w:p>
        </w:tc>
      </w:tr>
      <w:tr w:rsidR="007108D0" w:rsidRPr="007108D0" w:rsidTr="007108D0">
        <w:trPr>
          <w:trHeight w:val="555"/>
          <w:tblCellSpacing w:w="0" w:type="dxa"/>
          <w:jc w:val="center"/>
        </w:trPr>
        <w:tc>
          <w:tcPr>
            <w:tcW w:w="3070"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2845"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78" w:type="dxa"/>
            <w:gridSpan w:val="3"/>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2020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731" w:type="dxa"/>
            <w:tcBorders>
              <w:top w:val="outset" w:sz="6" w:space="0" w:color="auto"/>
              <w:left w:val="outset" w:sz="6" w:space="0" w:color="auto"/>
              <w:bottom w:val="outset" w:sz="6" w:space="0" w:color="auto"/>
              <w:right w:val="outset" w:sz="6" w:space="0" w:color="auto"/>
            </w:tcBorders>
            <w:shd w:val="clear" w:color="auto" w:fill="FFFFFF"/>
            <w:hideMark/>
          </w:tcPr>
          <w:p w:rsidR="007108D0" w:rsidRPr="007108D0" w:rsidRDefault="007108D0" w:rsidP="007108D0">
            <w:pPr>
              <w:spacing w:after="0"/>
              <w:rPr>
                <w:rFonts w:ascii="Times New Roman" w:hAnsi="Times New Roman" w:cs="Times New Roman"/>
                <w:color w:val="FF0000"/>
              </w:rPr>
            </w:pPr>
            <w:r w:rsidRPr="007108D0">
              <w:rPr>
                <w:rFonts w:ascii="Times New Roman" w:hAnsi="Times New Roman" w:cs="Times New Roman"/>
              </w:rPr>
              <w:t>416,19</w:t>
            </w:r>
          </w:p>
        </w:tc>
        <w:tc>
          <w:tcPr>
            <w:tcW w:w="1306"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r>
      <w:tr w:rsidR="007108D0" w:rsidRPr="007108D0" w:rsidTr="007108D0">
        <w:trPr>
          <w:trHeight w:val="630"/>
          <w:tblCellSpacing w:w="0" w:type="dxa"/>
          <w:jc w:val="center"/>
        </w:trPr>
        <w:tc>
          <w:tcPr>
            <w:tcW w:w="3070"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2845"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78" w:type="dxa"/>
            <w:gridSpan w:val="3"/>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2021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731" w:type="dxa"/>
            <w:tcBorders>
              <w:top w:val="outset" w:sz="6" w:space="0" w:color="auto"/>
              <w:left w:val="outset" w:sz="6" w:space="0" w:color="auto"/>
              <w:bottom w:val="outset" w:sz="6" w:space="0" w:color="auto"/>
              <w:right w:val="outset" w:sz="6" w:space="0" w:color="auto"/>
            </w:tcBorders>
            <w:shd w:val="clear" w:color="auto" w:fill="FFFFFF"/>
            <w:hideMark/>
          </w:tcPr>
          <w:p w:rsidR="007108D0" w:rsidRPr="007108D0" w:rsidRDefault="007108D0" w:rsidP="007108D0">
            <w:pPr>
              <w:spacing w:after="0"/>
              <w:rPr>
                <w:rFonts w:ascii="Times New Roman" w:hAnsi="Times New Roman" w:cs="Times New Roman"/>
                <w:color w:val="FF0000"/>
              </w:rPr>
            </w:pPr>
            <w:r w:rsidRPr="007108D0">
              <w:rPr>
                <w:rFonts w:ascii="Times New Roman" w:hAnsi="Times New Roman" w:cs="Times New Roman"/>
              </w:rPr>
              <w:t>448,69</w:t>
            </w:r>
          </w:p>
        </w:tc>
        <w:tc>
          <w:tcPr>
            <w:tcW w:w="1306"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r>
      <w:tr w:rsidR="007108D0" w:rsidRPr="007108D0" w:rsidTr="007108D0">
        <w:trPr>
          <w:trHeight w:val="570"/>
          <w:tblCellSpacing w:w="0" w:type="dxa"/>
          <w:jc w:val="center"/>
        </w:trPr>
        <w:tc>
          <w:tcPr>
            <w:tcW w:w="3070"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2845"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78" w:type="dxa"/>
            <w:gridSpan w:val="3"/>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2022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731" w:type="dxa"/>
            <w:tcBorders>
              <w:top w:val="outset" w:sz="6" w:space="0" w:color="auto"/>
              <w:left w:val="outset" w:sz="6" w:space="0" w:color="auto"/>
              <w:bottom w:val="outset" w:sz="6" w:space="0" w:color="auto"/>
              <w:right w:val="outset" w:sz="6" w:space="0" w:color="auto"/>
            </w:tcBorders>
            <w:shd w:val="clear" w:color="auto" w:fill="FFFFFF"/>
            <w:hideMark/>
          </w:tcPr>
          <w:p w:rsidR="007108D0" w:rsidRPr="007108D0" w:rsidRDefault="007108D0" w:rsidP="007108D0">
            <w:pPr>
              <w:spacing w:after="0"/>
              <w:rPr>
                <w:rFonts w:ascii="Times New Roman" w:hAnsi="Times New Roman" w:cs="Times New Roman"/>
                <w:color w:val="FF0000"/>
              </w:rPr>
            </w:pPr>
            <w:r w:rsidRPr="007108D0">
              <w:rPr>
                <w:rFonts w:ascii="Times New Roman" w:hAnsi="Times New Roman" w:cs="Times New Roman"/>
              </w:rPr>
              <w:t>480,23</w:t>
            </w:r>
          </w:p>
        </w:tc>
        <w:tc>
          <w:tcPr>
            <w:tcW w:w="1306"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r>
      <w:tr w:rsidR="007108D0" w:rsidRPr="007108D0" w:rsidTr="007108D0">
        <w:trPr>
          <w:trHeight w:val="380"/>
          <w:tblCellSpacing w:w="0" w:type="dxa"/>
          <w:jc w:val="center"/>
        </w:trPr>
        <w:tc>
          <w:tcPr>
            <w:tcW w:w="3070" w:type="dxa"/>
            <w:vMerge w:val="restart"/>
            <w:tcBorders>
              <w:top w:val="outset" w:sz="6" w:space="0" w:color="auto"/>
              <w:left w:val="outset" w:sz="6" w:space="0" w:color="auto"/>
              <w:bottom w:val="nil"/>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1.1.2.</w:t>
            </w:r>
          </w:p>
        </w:tc>
        <w:tc>
          <w:tcPr>
            <w:tcW w:w="2886" w:type="dxa"/>
            <w:gridSpan w:val="2"/>
            <w:vMerge w:val="restart"/>
            <w:tcBorders>
              <w:top w:val="outset" w:sz="6" w:space="0" w:color="auto"/>
              <w:left w:val="outset" w:sz="6" w:space="0" w:color="auto"/>
              <w:bottom w:val="nil"/>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Ремонт внутрипоселковых дорог и искусственных    </w:t>
            </w:r>
            <w:r w:rsidRPr="007108D0">
              <w:rPr>
                <w:rFonts w:ascii="Times New Roman" w:hAnsi="Times New Roman" w:cs="Times New Roman"/>
              </w:rPr>
              <w:br/>
              <w:t>сооружений на них</w:t>
            </w:r>
          </w:p>
        </w:tc>
        <w:tc>
          <w:tcPr>
            <w:tcW w:w="1137" w:type="dxa"/>
            <w:gridSpan w:val="2"/>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2019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731" w:type="dxa"/>
            <w:tcBorders>
              <w:top w:val="outset" w:sz="6" w:space="0" w:color="auto"/>
              <w:left w:val="outset" w:sz="6" w:space="0" w:color="auto"/>
              <w:bottom w:val="single" w:sz="4"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306" w:type="dxa"/>
            <w:vMerge w:val="restart"/>
            <w:tcBorders>
              <w:top w:val="outset" w:sz="6" w:space="0" w:color="auto"/>
              <w:left w:val="outset" w:sz="6" w:space="0" w:color="auto"/>
              <w:bottom w:val="nil"/>
              <w:right w:val="outset" w:sz="6" w:space="0" w:color="auto"/>
            </w:tcBorders>
            <w:hideMark/>
          </w:tcPr>
          <w:p w:rsidR="007108D0" w:rsidRPr="007108D0" w:rsidRDefault="007108D0" w:rsidP="007108D0">
            <w:pPr>
              <w:spacing w:after="0"/>
              <w:rPr>
                <w:rFonts w:ascii="Times New Roman" w:hAnsi="Times New Roman" w:cs="Times New Roman"/>
              </w:rPr>
            </w:pPr>
            <w:proofErr w:type="gramStart"/>
            <w:r w:rsidRPr="007108D0">
              <w:rPr>
                <w:rFonts w:ascii="Times New Roman" w:hAnsi="Times New Roman" w:cs="Times New Roman"/>
              </w:rPr>
              <w:t>Адми-нистрация</w:t>
            </w:r>
            <w:proofErr w:type="gramEnd"/>
          </w:p>
        </w:tc>
      </w:tr>
      <w:tr w:rsidR="007108D0" w:rsidRPr="007108D0" w:rsidTr="007108D0">
        <w:trPr>
          <w:trHeight w:val="330"/>
          <w:tblCellSpacing w:w="0" w:type="dxa"/>
          <w:jc w:val="center"/>
        </w:trPr>
        <w:tc>
          <w:tcPr>
            <w:tcW w:w="3070"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2886" w:type="dxa"/>
            <w:gridSpan w:val="2"/>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37" w:type="dxa"/>
            <w:gridSpan w:val="2"/>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2020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МБ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РБ </w:t>
            </w:r>
          </w:p>
        </w:tc>
        <w:tc>
          <w:tcPr>
            <w:tcW w:w="1731" w:type="dxa"/>
            <w:tcBorders>
              <w:top w:val="single" w:sz="4" w:space="0" w:color="auto"/>
              <w:left w:val="outset" w:sz="6" w:space="0" w:color="auto"/>
              <w:bottom w:val="single" w:sz="4" w:space="0" w:color="auto"/>
              <w:right w:val="outset" w:sz="6" w:space="0" w:color="auto"/>
            </w:tcBorders>
            <w:shd w:val="clear" w:color="auto" w:fill="FFFFFF"/>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95,0</w:t>
            </w:r>
          </w:p>
          <w:p w:rsidR="007108D0" w:rsidRPr="007108D0" w:rsidRDefault="007108D0" w:rsidP="007108D0">
            <w:pPr>
              <w:spacing w:after="0"/>
              <w:rPr>
                <w:rFonts w:ascii="Times New Roman" w:hAnsi="Times New Roman" w:cs="Times New Roman"/>
              </w:rPr>
            </w:pPr>
          </w:p>
        </w:tc>
        <w:tc>
          <w:tcPr>
            <w:tcW w:w="1306"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r>
      <w:tr w:rsidR="007108D0" w:rsidRPr="007108D0" w:rsidTr="007108D0">
        <w:trPr>
          <w:trHeight w:val="375"/>
          <w:tblCellSpacing w:w="0" w:type="dxa"/>
          <w:jc w:val="center"/>
        </w:trPr>
        <w:tc>
          <w:tcPr>
            <w:tcW w:w="3070"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2886" w:type="dxa"/>
            <w:gridSpan w:val="2"/>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37" w:type="dxa"/>
            <w:gridSpan w:val="2"/>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2021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МБ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РБ </w:t>
            </w:r>
          </w:p>
        </w:tc>
        <w:tc>
          <w:tcPr>
            <w:tcW w:w="1731" w:type="dxa"/>
            <w:tcBorders>
              <w:top w:val="single" w:sz="4" w:space="0" w:color="auto"/>
              <w:left w:val="outset" w:sz="6" w:space="0" w:color="auto"/>
              <w:bottom w:val="single" w:sz="4" w:space="0" w:color="auto"/>
              <w:right w:val="outset" w:sz="6" w:space="0" w:color="auto"/>
            </w:tcBorders>
            <w:shd w:val="clear" w:color="auto" w:fill="FFFFFF"/>
          </w:tcPr>
          <w:p w:rsidR="007108D0" w:rsidRPr="007108D0" w:rsidRDefault="007108D0" w:rsidP="007108D0">
            <w:pPr>
              <w:spacing w:after="0"/>
              <w:rPr>
                <w:rFonts w:ascii="Times New Roman" w:eastAsia="Times New Roman" w:hAnsi="Times New Roman" w:cs="Times New Roman"/>
                <w:color w:val="FF0000"/>
              </w:rPr>
            </w:pP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1500,0</w:t>
            </w:r>
          </w:p>
        </w:tc>
        <w:tc>
          <w:tcPr>
            <w:tcW w:w="1306"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r>
      <w:tr w:rsidR="007108D0" w:rsidRPr="007108D0" w:rsidTr="007108D0">
        <w:trPr>
          <w:trHeight w:val="315"/>
          <w:tblCellSpacing w:w="0" w:type="dxa"/>
          <w:jc w:val="center"/>
        </w:trPr>
        <w:tc>
          <w:tcPr>
            <w:tcW w:w="3070"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2886" w:type="dxa"/>
            <w:gridSpan w:val="2"/>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37" w:type="dxa"/>
            <w:gridSpan w:val="2"/>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2022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731" w:type="dxa"/>
            <w:tcBorders>
              <w:top w:val="single" w:sz="4" w:space="0" w:color="auto"/>
              <w:left w:val="outset" w:sz="6" w:space="0" w:color="auto"/>
              <w:bottom w:val="single" w:sz="4" w:space="0" w:color="auto"/>
              <w:right w:val="outset" w:sz="6" w:space="0" w:color="auto"/>
            </w:tcBorders>
            <w:shd w:val="clear" w:color="auto" w:fill="FFFFFF"/>
          </w:tcPr>
          <w:p w:rsidR="007108D0" w:rsidRPr="007108D0" w:rsidRDefault="007108D0" w:rsidP="007108D0">
            <w:pPr>
              <w:spacing w:after="0"/>
              <w:rPr>
                <w:rFonts w:ascii="Times New Roman" w:hAnsi="Times New Roman" w:cs="Times New Roman"/>
                <w:color w:val="FF0000"/>
              </w:rPr>
            </w:pPr>
          </w:p>
        </w:tc>
        <w:tc>
          <w:tcPr>
            <w:tcW w:w="1306" w:type="dxa"/>
            <w:vMerge/>
            <w:tcBorders>
              <w:top w:val="outset" w:sz="6" w:space="0" w:color="auto"/>
              <w:left w:val="outset" w:sz="6" w:space="0" w:color="auto"/>
              <w:bottom w:val="nil"/>
              <w:right w:val="outset" w:sz="6" w:space="0" w:color="auto"/>
            </w:tcBorders>
            <w:vAlign w:val="center"/>
            <w:hideMark/>
          </w:tcPr>
          <w:p w:rsidR="007108D0" w:rsidRPr="007108D0" w:rsidRDefault="007108D0" w:rsidP="007108D0">
            <w:pPr>
              <w:spacing w:after="0"/>
              <w:rPr>
                <w:rFonts w:ascii="Times New Roman" w:hAnsi="Times New Roman" w:cs="Times New Roman"/>
              </w:rPr>
            </w:pPr>
          </w:p>
        </w:tc>
      </w:tr>
      <w:tr w:rsidR="007108D0" w:rsidRPr="007108D0" w:rsidTr="007108D0">
        <w:trPr>
          <w:trHeight w:val="330"/>
          <w:tblCellSpacing w:w="0" w:type="dxa"/>
          <w:jc w:val="center"/>
        </w:trPr>
        <w:tc>
          <w:tcPr>
            <w:tcW w:w="3070"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2845"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Всего по Программе,   в том числе:</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1178" w:type="dxa"/>
            <w:gridSpan w:val="3"/>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2019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731" w:type="dxa"/>
            <w:tcBorders>
              <w:top w:val="outset" w:sz="6" w:space="0" w:color="auto"/>
              <w:left w:val="outset" w:sz="6" w:space="0" w:color="auto"/>
              <w:bottom w:val="outset" w:sz="6" w:space="0" w:color="auto"/>
              <w:right w:val="outset" w:sz="6" w:space="0" w:color="auto"/>
            </w:tcBorders>
            <w:shd w:val="clear" w:color="auto" w:fill="FFFFFF"/>
            <w:hideMark/>
          </w:tcPr>
          <w:p w:rsidR="007108D0" w:rsidRPr="007108D0" w:rsidRDefault="007108D0" w:rsidP="007108D0">
            <w:pPr>
              <w:spacing w:after="0"/>
              <w:rPr>
                <w:rFonts w:ascii="Times New Roman" w:hAnsi="Times New Roman" w:cs="Times New Roman"/>
                <w:color w:val="FF0000"/>
              </w:rPr>
            </w:pPr>
            <w:r w:rsidRPr="007108D0">
              <w:rPr>
                <w:rFonts w:ascii="Times New Roman" w:hAnsi="Times New Roman" w:cs="Times New Roman"/>
              </w:rPr>
              <w:t>446,52</w:t>
            </w:r>
          </w:p>
        </w:tc>
        <w:tc>
          <w:tcPr>
            <w:tcW w:w="1306"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roofErr w:type="gramStart"/>
            <w:r w:rsidRPr="007108D0">
              <w:rPr>
                <w:rFonts w:ascii="Times New Roman" w:hAnsi="Times New Roman" w:cs="Times New Roman"/>
              </w:rPr>
              <w:t>Адми-нистрация</w:t>
            </w:r>
            <w:proofErr w:type="gramEnd"/>
          </w:p>
        </w:tc>
      </w:tr>
      <w:tr w:rsidR="007108D0" w:rsidRPr="007108D0" w:rsidTr="007108D0">
        <w:trPr>
          <w:trHeight w:val="315"/>
          <w:tblCellSpacing w:w="0" w:type="dxa"/>
          <w:jc w:val="center"/>
        </w:trPr>
        <w:tc>
          <w:tcPr>
            <w:tcW w:w="3070"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2845"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78" w:type="dxa"/>
            <w:gridSpan w:val="3"/>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2020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МБ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РБ</w:t>
            </w:r>
          </w:p>
        </w:tc>
        <w:tc>
          <w:tcPr>
            <w:tcW w:w="1731" w:type="dxa"/>
            <w:tcBorders>
              <w:top w:val="outset" w:sz="6" w:space="0" w:color="auto"/>
              <w:left w:val="outset" w:sz="6" w:space="0" w:color="auto"/>
              <w:bottom w:val="outset" w:sz="6" w:space="0" w:color="auto"/>
              <w:right w:val="outset" w:sz="6" w:space="0" w:color="auto"/>
            </w:tcBorders>
            <w:shd w:val="clear" w:color="auto" w:fill="FFFFFF"/>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511,19</w:t>
            </w:r>
          </w:p>
          <w:p w:rsidR="007108D0" w:rsidRPr="007108D0" w:rsidRDefault="007108D0" w:rsidP="007108D0">
            <w:pPr>
              <w:spacing w:after="0"/>
              <w:rPr>
                <w:rFonts w:ascii="Times New Roman" w:hAnsi="Times New Roman" w:cs="Times New Roman"/>
              </w:rPr>
            </w:pPr>
          </w:p>
        </w:tc>
        <w:tc>
          <w:tcPr>
            <w:tcW w:w="1306"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r>
      <w:tr w:rsidR="007108D0" w:rsidRPr="007108D0" w:rsidTr="007108D0">
        <w:trPr>
          <w:trHeight w:val="150"/>
          <w:tblCellSpacing w:w="0" w:type="dxa"/>
          <w:jc w:val="center"/>
        </w:trPr>
        <w:tc>
          <w:tcPr>
            <w:tcW w:w="3070"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2845"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78" w:type="dxa"/>
            <w:gridSpan w:val="3"/>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2021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МБ</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РБ</w:t>
            </w:r>
          </w:p>
        </w:tc>
        <w:tc>
          <w:tcPr>
            <w:tcW w:w="1731" w:type="dxa"/>
            <w:tcBorders>
              <w:top w:val="outset" w:sz="6" w:space="0" w:color="auto"/>
              <w:left w:val="outset" w:sz="6" w:space="0" w:color="auto"/>
              <w:bottom w:val="outset" w:sz="6" w:space="0" w:color="auto"/>
              <w:right w:val="outset" w:sz="6" w:space="0" w:color="auto"/>
            </w:tcBorders>
            <w:shd w:val="clear" w:color="auto" w:fill="FFFFFF"/>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448,69</w:t>
            </w:r>
          </w:p>
          <w:p w:rsidR="007108D0" w:rsidRPr="007108D0" w:rsidRDefault="007108D0" w:rsidP="007108D0">
            <w:pPr>
              <w:spacing w:after="0"/>
              <w:rPr>
                <w:rFonts w:ascii="Times New Roman" w:hAnsi="Times New Roman" w:cs="Times New Roman"/>
                <w:color w:val="FF0000"/>
              </w:rPr>
            </w:pPr>
            <w:r w:rsidRPr="007108D0">
              <w:rPr>
                <w:rFonts w:ascii="Times New Roman" w:hAnsi="Times New Roman" w:cs="Times New Roman"/>
              </w:rPr>
              <w:t>1500</w:t>
            </w:r>
          </w:p>
        </w:tc>
        <w:tc>
          <w:tcPr>
            <w:tcW w:w="1306"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r>
      <w:tr w:rsidR="007108D0" w:rsidRPr="007108D0" w:rsidTr="007108D0">
        <w:trPr>
          <w:trHeight w:val="270"/>
          <w:tblCellSpacing w:w="0" w:type="dxa"/>
          <w:jc w:val="center"/>
        </w:trPr>
        <w:tc>
          <w:tcPr>
            <w:tcW w:w="3070"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2845"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178" w:type="dxa"/>
            <w:gridSpan w:val="3"/>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2022  год</w:t>
            </w:r>
          </w:p>
          <w:p w:rsidR="007108D0" w:rsidRPr="007108D0" w:rsidRDefault="007108D0" w:rsidP="007108D0">
            <w:pPr>
              <w:spacing w:after="0"/>
              <w:rPr>
                <w:rFonts w:ascii="Times New Roman" w:hAnsi="Times New Roman" w:cs="Times New Roman"/>
              </w:rPr>
            </w:pPr>
          </w:p>
        </w:tc>
        <w:tc>
          <w:tcPr>
            <w:tcW w:w="196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МБ</w:t>
            </w:r>
          </w:p>
        </w:tc>
        <w:tc>
          <w:tcPr>
            <w:tcW w:w="1731" w:type="dxa"/>
            <w:tcBorders>
              <w:top w:val="outset" w:sz="6" w:space="0" w:color="auto"/>
              <w:left w:val="outset" w:sz="6" w:space="0" w:color="auto"/>
              <w:bottom w:val="outset" w:sz="6" w:space="0" w:color="auto"/>
              <w:right w:val="outset" w:sz="6" w:space="0" w:color="auto"/>
            </w:tcBorders>
            <w:shd w:val="clear" w:color="auto" w:fill="FFFFFF"/>
            <w:hideMark/>
          </w:tcPr>
          <w:p w:rsidR="007108D0" w:rsidRPr="007108D0" w:rsidRDefault="007108D0" w:rsidP="007108D0">
            <w:pPr>
              <w:spacing w:after="0"/>
              <w:rPr>
                <w:rFonts w:ascii="Times New Roman" w:hAnsi="Times New Roman" w:cs="Times New Roman"/>
                <w:color w:val="FF0000"/>
              </w:rPr>
            </w:pPr>
            <w:r w:rsidRPr="007108D0">
              <w:rPr>
                <w:rFonts w:ascii="Times New Roman" w:hAnsi="Times New Roman" w:cs="Times New Roman"/>
              </w:rPr>
              <w:t>480,23</w:t>
            </w:r>
          </w:p>
        </w:tc>
        <w:tc>
          <w:tcPr>
            <w:tcW w:w="1306" w:type="dxa"/>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r>
      <w:tr w:rsidR="007108D0" w:rsidRPr="007108D0" w:rsidTr="007108D0">
        <w:trPr>
          <w:tblCellSpacing w:w="0" w:type="dxa"/>
          <w:jc w:val="center"/>
        </w:trPr>
        <w:tc>
          <w:tcPr>
            <w:tcW w:w="3070" w:type="dxa"/>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2845" w:type="dxa"/>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86" w:type="dxa"/>
            <w:gridSpan w:val="2"/>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c>
          <w:tcPr>
            <w:tcW w:w="1092" w:type="dxa"/>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Итого </w:t>
            </w:r>
          </w:p>
        </w:tc>
        <w:tc>
          <w:tcPr>
            <w:tcW w:w="1961" w:type="dxa"/>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 xml:space="preserve"> МБ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РБ</w:t>
            </w:r>
          </w:p>
        </w:tc>
        <w:tc>
          <w:tcPr>
            <w:tcW w:w="1731" w:type="dxa"/>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eastAsia="Times New Roman" w:hAnsi="Times New Roman" w:cs="Times New Roman"/>
              </w:rPr>
            </w:pPr>
            <w:r w:rsidRPr="007108D0">
              <w:rPr>
                <w:rFonts w:ascii="Times New Roman" w:hAnsi="Times New Roman" w:cs="Times New Roman"/>
              </w:rPr>
              <w:t>1886,63</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1500</w:t>
            </w:r>
          </w:p>
        </w:tc>
        <w:tc>
          <w:tcPr>
            <w:tcW w:w="1306" w:type="dxa"/>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w:t>
            </w:r>
          </w:p>
        </w:tc>
      </w:tr>
    </w:tbl>
    <w:p w:rsidR="007108D0" w:rsidRPr="007108D0" w:rsidRDefault="007108D0" w:rsidP="007108D0">
      <w:pPr>
        <w:spacing w:after="0"/>
        <w:rPr>
          <w:rFonts w:ascii="Times New Roman" w:hAnsi="Times New Roman" w:cs="Times New Roman"/>
        </w:rPr>
      </w:pPr>
    </w:p>
    <w:p w:rsidR="007108D0" w:rsidRPr="007108D0" w:rsidRDefault="007108D0" w:rsidP="007108D0">
      <w:pPr>
        <w:spacing w:after="0"/>
        <w:jc w:val="center"/>
        <w:rPr>
          <w:rFonts w:ascii="Times New Roman" w:hAnsi="Times New Roman" w:cs="Times New Roman"/>
        </w:rPr>
      </w:pPr>
      <w:r w:rsidRPr="007108D0">
        <w:rPr>
          <w:rFonts w:ascii="Times New Roman" w:hAnsi="Times New Roman" w:cs="Times New Roman"/>
        </w:rPr>
        <w:t>4.      Обоснование ресурсного обеспечения подпрограммы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71"/>
        <w:gridCol w:w="1276"/>
        <w:gridCol w:w="1454"/>
        <w:gridCol w:w="635"/>
        <w:gridCol w:w="1529"/>
        <w:gridCol w:w="1843"/>
      </w:tblGrid>
      <w:tr w:rsidR="007108D0" w:rsidRPr="007108D0" w:rsidTr="007108D0">
        <w:trPr>
          <w:tblCellSpacing w:w="0" w:type="dxa"/>
          <w:jc w:val="center"/>
        </w:trPr>
        <w:tc>
          <w:tcPr>
            <w:tcW w:w="2771"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Источник</w:t>
            </w:r>
          </w:p>
        </w:tc>
        <w:tc>
          <w:tcPr>
            <w:tcW w:w="1276" w:type="dxa"/>
            <w:vMerge w:val="restart"/>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Всего (тыс</w:t>
            </w:r>
            <w:proofErr w:type="gramStart"/>
            <w:r w:rsidRPr="007108D0">
              <w:rPr>
                <w:rFonts w:ascii="Times New Roman" w:hAnsi="Times New Roman" w:cs="Times New Roman"/>
              </w:rPr>
              <w:t>.р</w:t>
            </w:r>
            <w:proofErr w:type="gramEnd"/>
            <w:r w:rsidRPr="007108D0">
              <w:rPr>
                <w:rFonts w:ascii="Times New Roman" w:hAnsi="Times New Roman" w:cs="Times New Roman"/>
              </w:rPr>
              <w:t>уб.)</w:t>
            </w:r>
          </w:p>
        </w:tc>
        <w:tc>
          <w:tcPr>
            <w:tcW w:w="5461" w:type="dxa"/>
            <w:gridSpan w:val="4"/>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Срок исполнения</w:t>
            </w:r>
          </w:p>
        </w:tc>
      </w:tr>
      <w:tr w:rsidR="007108D0" w:rsidRPr="007108D0" w:rsidTr="007108D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8D0" w:rsidRPr="007108D0" w:rsidRDefault="007108D0" w:rsidP="007108D0">
            <w:pPr>
              <w:spacing w:after="0"/>
              <w:rPr>
                <w:rFonts w:ascii="Times New Roman" w:hAnsi="Times New Roman" w:cs="Times New Roman"/>
              </w:rPr>
            </w:pPr>
          </w:p>
        </w:tc>
        <w:tc>
          <w:tcPr>
            <w:tcW w:w="145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2019 год</w:t>
            </w:r>
          </w:p>
        </w:tc>
        <w:tc>
          <w:tcPr>
            <w:tcW w:w="63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2020 год</w:t>
            </w:r>
          </w:p>
        </w:tc>
        <w:tc>
          <w:tcPr>
            <w:tcW w:w="1529"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2021 год</w:t>
            </w:r>
          </w:p>
        </w:tc>
        <w:tc>
          <w:tcPr>
            <w:tcW w:w="184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2022 год</w:t>
            </w:r>
          </w:p>
        </w:tc>
      </w:tr>
      <w:tr w:rsidR="007108D0" w:rsidRPr="007108D0" w:rsidTr="007108D0">
        <w:trPr>
          <w:tblCellSpacing w:w="0" w:type="dxa"/>
          <w:jc w:val="center"/>
        </w:trPr>
        <w:tc>
          <w:tcPr>
            <w:tcW w:w="277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Местный  бюджет</w:t>
            </w:r>
          </w:p>
        </w:tc>
        <w:tc>
          <w:tcPr>
            <w:tcW w:w="127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1886,63</w:t>
            </w:r>
          </w:p>
        </w:tc>
        <w:tc>
          <w:tcPr>
            <w:tcW w:w="145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446,52</w:t>
            </w:r>
          </w:p>
        </w:tc>
        <w:tc>
          <w:tcPr>
            <w:tcW w:w="63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511,19</w:t>
            </w:r>
          </w:p>
        </w:tc>
        <w:tc>
          <w:tcPr>
            <w:tcW w:w="1529"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448,69</w:t>
            </w:r>
          </w:p>
        </w:tc>
        <w:tc>
          <w:tcPr>
            <w:tcW w:w="184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480,23</w:t>
            </w:r>
          </w:p>
        </w:tc>
      </w:tr>
      <w:tr w:rsidR="007108D0" w:rsidRPr="007108D0" w:rsidTr="007108D0">
        <w:trPr>
          <w:tblCellSpacing w:w="0" w:type="dxa"/>
          <w:jc w:val="center"/>
        </w:trPr>
        <w:tc>
          <w:tcPr>
            <w:tcW w:w="277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Районный бюджет </w:t>
            </w:r>
          </w:p>
        </w:tc>
        <w:tc>
          <w:tcPr>
            <w:tcW w:w="127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1500</w:t>
            </w:r>
          </w:p>
        </w:tc>
        <w:tc>
          <w:tcPr>
            <w:tcW w:w="1454" w:type="dxa"/>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hAnsi="Times New Roman" w:cs="Times New Roman"/>
              </w:rPr>
            </w:pPr>
          </w:p>
        </w:tc>
        <w:tc>
          <w:tcPr>
            <w:tcW w:w="63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c>
          <w:tcPr>
            <w:tcW w:w="1529"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1500</w:t>
            </w:r>
          </w:p>
        </w:tc>
        <w:tc>
          <w:tcPr>
            <w:tcW w:w="184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w:t>
            </w:r>
          </w:p>
        </w:tc>
      </w:tr>
      <w:tr w:rsidR="007108D0" w:rsidRPr="007108D0" w:rsidTr="007108D0">
        <w:trPr>
          <w:tblCellSpacing w:w="0" w:type="dxa"/>
          <w:jc w:val="center"/>
        </w:trPr>
        <w:tc>
          <w:tcPr>
            <w:tcW w:w="2771"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Областной, федеральный бюджеты</w:t>
            </w:r>
          </w:p>
        </w:tc>
        <w:tc>
          <w:tcPr>
            <w:tcW w:w="1276" w:type="dxa"/>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hAnsi="Times New Roman" w:cs="Times New Roman"/>
              </w:rPr>
            </w:pPr>
          </w:p>
        </w:tc>
        <w:tc>
          <w:tcPr>
            <w:tcW w:w="1454" w:type="dxa"/>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hAnsi="Times New Roman" w:cs="Times New Roman"/>
                <w:color w:val="FF0000"/>
              </w:rPr>
            </w:pPr>
          </w:p>
        </w:tc>
        <w:tc>
          <w:tcPr>
            <w:tcW w:w="635" w:type="dxa"/>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hAnsi="Times New Roman" w:cs="Times New Roman"/>
                <w:color w:val="FF0000"/>
              </w:rPr>
            </w:pPr>
          </w:p>
        </w:tc>
        <w:tc>
          <w:tcPr>
            <w:tcW w:w="1529" w:type="dxa"/>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hAnsi="Times New Roman" w:cs="Times New Roman"/>
                <w:color w:val="FF0000"/>
              </w:rPr>
            </w:pPr>
          </w:p>
        </w:tc>
        <w:tc>
          <w:tcPr>
            <w:tcW w:w="1843" w:type="dxa"/>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hAnsi="Times New Roman" w:cs="Times New Roman"/>
                <w:color w:val="FF0000"/>
              </w:rPr>
            </w:pPr>
          </w:p>
        </w:tc>
      </w:tr>
      <w:tr w:rsidR="007108D0" w:rsidRPr="007108D0" w:rsidTr="007108D0">
        <w:trPr>
          <w:tblCellSpacing w:w="0" w:type="dxa"/>
          <w:jc w:val="center"/>
        </w:trPr>
        <w:tc>
          <w:tcPr>
            <w:tcW w:w="2771" w:type="dxa"/>
            <w:tcBorders>
              <w:top w:val="outset" w:sz="6" w:space="0" w:color="auto"/>
              <w:left w:val="outset" w:sz="6" w:space="0" w:color="auto"/>
              <w:bottom w:val="outset" w:sz="6" w:space="0" w:color="auto"/>
              <w:right w:val="outset" w:sz="6" w:space="0" w:color="auto"/>
            </w:tcBorders>
          </w:tcPr>
          <w:p w:rsidR="007108D0" w:rsidRPr="007108D0" w:rsidRDefault="007108D0" w:rsidP="007108D0">
            <w:pPr>
              <w:spacing w:after="0"/>
              <w:rPr>
                <w:rFonts w:ascii="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3386,63</w:t>
            </w:r>
          </w:p>
        </w:tc>
        <w:tc>
          <w:tcPr>
            <w:tcW w:w="1454"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446,52</w:t>
            </w:r>
          </w:p>
        </w:tc>
        <w:tc>
          <w:tcPr>
            <w:tcW w:w="635"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511,19</w:t>
            </w:r>
          </w:p>
        </w:tc>
        <w:tc>
          <w:tcPr>
            <w:tcW w:w="1529"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1948,69</w:t>
            </w:r>
          </w:p>
        </w:tc>
        <w:tc>
          <w:tcPr>
            <w:tcW w:w="1843" w:type="dxa"/>
            <w:tcBorders>
              <w:top w:val="outset" w:sz="6" w:space="0" w:color="auto"/>
              <w:left w:val="outset" w:sz="6" w:space="0" w:color="auto"/>
              <w:bottom w:val="outset" w:sz="6" w:space="0" w:color="auto"/>
              <w:right w:val="outset" w:sz="6" w:space="0" w:color="auto"/>
            </w:tcBorders>
            <w:hideMark/>
          </w:tcPr>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480,23</w:t>
            </w:r>
          </w:p>
        </w:tc>
      </w:tr>
    </w:tbl>
    <w:p w:rsidR="007108D0" w:rsidRPr="007108D0" w:rsidRDefault="007108D0" w:rsidP="007108D0">
      <w:pPr>
        <w:spacing w:after="0"/>
        <w:rPr>
          <w:rFonts w:ascii="Times New Roman" w:hAnsi="Times New Roman" w:cs="Times New Roman"/>
        </w:rPr>
      </w:pPr>
      <w:r>
        <w:rPr>
          <w:rFonts w:ascii="Times New Roman" w:hAnsi="Times New Roman" w:cs="Times New Roman"/>
        </w:rPr>
        <w:t xml:space="preserve">                           </w:t>
      </w:r>
      <w:r w:rsidRPr="007108D0">
        <w:rPr>
          <w:rFonts w:ascii="Times New Roman" w:hAnsi="Times New Roman" w:cs="Times New Roman"/>
        </w:rPr>
        <w:t>5. Механизм реализации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Управление реализацией Подпрограммы осуществляет муниципальный заказчик Подпрограммы – Администрация  Коневского сельсовета Краснозерского района Новосибирской области</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Муниципальный заказчик Подпрограммы несет ответственность за реализацию Подпрограммы, уточняет сроки реализации мероприятий Подпрограммы и объемы их финансирования.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В функции администрации входят:</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w:t>
      </w:r>
      <w:proofErr w:type="gramStart"/>
      <w:r w:rsidRPr="007108D0">
        <w:rPr>
          <w:rFonts w:ascii="Times New Roman" w:hAnsi="Times New Roman" w:cs="Times New Roman"/>
        </w:rPr>
        <w:t>контроль за</w:t>
      </w:r>
      <w:proofErr w:type="gramEnd"/>
      <w:r w:rsidRPr="007108D0">
        <w:rPr>
          <w:rFonts w:ascii="Times New Roman" w:hAnsi="Times New Roman" w:cs="Times New Roman"/>
        </w:rPr>
        <w:t xml:space="preserve"> формированием подпрограммы ремонта муниципальных автомобильных дорог и улично-дорожной сети муниципального образования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создание необходимой нормативно-правовой базы,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w:t>
      </w:r>
      <w:proofErr w:type="gramStart"/>
      <w:r w:rsidRPr="007108D0">
        <w:rPr>
          <w:rFonts w:ascii="Times New Roman" w:hAnsi="Times New Roman" w:cs="Times New Roman"/>
        </w:rPr>
        <w:t>контроль за</w:t>
      </w:r>
      <w:proofErr w:type="gramEnd"/>
      <w:r w:rsidRPr="007108D0">
        <w:rPr>
          <w:rFonts w:ascii="Times New Roman" w:hAnsi="Times New Roman" w:cs="Times New Roman"/>
        </w:rPr>
        <w:t xml:space="preserve"> своевременным составлением отчета о расходовании средств;</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финансовое обеспечение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lastRenderedPageBreak/>
        <w:t xml:space="preserve">- </w:t>
      </w:r>
      <w:proofErr w:type="gramStart"/>
      <w:r w:rsidRPr="007108D0">
        <w:rPr>
          <w:rFonts w:ascii="Times New Roman" w:hAnsi="Times New Roman" w:cs="Times New Roman"/>
        </w:rPr>
        <w:t>контроль за</w:t>
      </w:r>
      <w:proofErr w:type="gramEnd"/>
      <w:r w:rsidRPr="007108D0">
        <w:rPr>
          <w:rFonts w:ascii="Times New Roman" w:hAnsi="Times New Roman" w:cs="Times New Roman"/>
        </w:rPr>
        <w:t xml:space="preserve"> использованием бюджетных средств;</w:t>
      </w:r>
    </w:p>
    <w:p w:rsidR="007108D0" w:rsidRPr="007108D0" w:rsidRDefault="007108D0" w:rsidP="007108D0">
      <w:pPr>
        <w:spacing w:after="0"/>
        <w:rPr>
          <w:rFonts w:ascii="Times New Roman" w:hAnsi="Times New Roman" w:cs="Times New Roman"/>
        </w:rPr>
      </w:pPr>
      <w:proofErr w:type="gramStart"/>
      <w:r w:rsidRPr="007108D0">
        <w:rPr>
          <w:rFonts w:ascii="Times New Roman" w:hAnsi="Times New Roman" w:cs="Times New Roman"/>
        </w:rPr>
        <w:t>- организация проведения аукционных мероприятий на капитальные ремонт, ремонт и обслуживание муниципальных  автомобильных дорог и улиц муниципального образования;</w:t>
      </w:r>
      <w:proofErr w:type="gramEnd"/>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w:t>
      </w:r>
      <w:proofErr w:type="gramStart"/>
      <w:r w:rsidRPr="007108D0">
        <w:rPr>
          <w:rFonts w:ascii="Times New Roman" w:hAnsi="Times New Roman" w:cs="Times New Roman"/>
        </w:rPr>
        <w:t>контроль за</w:t>
      </w:r>
      <w:proofErr w:type="gramEnd"/>
      <w:r w:rsidRPr="007108D0">
        <w:rPr>
          <w:rFonts w:ascii="Times New Roman" w:hAnsi="Times New Roman" w:cs="Times New Roman"/>
        </w:rPr>
        <w:t xml:space="preserve"> заключением муниципальных контрактов по итогам конкурсов и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котировок с подрядными организациями на ремонт и обслуживание муниципальных  автомобильных дорог и улиц муниципального образования; </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xml:space="preserve"> - </w:t>
      </w:r>
      <w:proofErr w:type="gramStart"/>
      <w:r w:rsidRPr="007108D0">
        <w:rPr>
          <w:rFonts w:ascii="Times New Roman" w:hAnsi="Times New Roman" w:cs="Times New Roman"/>
        </w:rPr>
        <w:t>контроль за</w:t>
      </w:r>
      <w:proofErr w:type="gramEnd"/>
      <w:r w:rsidRPr="007108D0">
        <w:rPr>
          <w:rFonts w:ascii="Times New Roman" w:hAnsi="Times New Roman" w:cs="Times New Roman"/>
        </w:rPr>
        <w:t xml:space="preserve"> исполнением работ.</w:t>
      </w:r>
    </w:p>
    <w:p w:rsidR="007108D0" w:rsidRPr="007108D0" w:rsidRDefault="007108D0" w:rsidP="007108D0">
      <w:pPr>
        <w:spacing w:after="0"/>
        <w:rPr>
          <w:rFonts w:ascii="Times New Roman" w:hAnsi="Times New Roman" w:cs="Times New Roman"/>
        </w:rPr>
      </w:pPr>
      <w:proofErr w:type="gramStart"/>
      <w:r w:rsidRPr="007108D0">
        <w:rPr>
          <w:rFonts w:ascii="Times New Roman" w:hAnsi="Times New Roman" w:cs="Times New Roman"/>
        </w:rPr>
        <w:t>Контроль за</w:t>
      </w:r>
      <w:proofErr w:type="gramEnd"/>
      <w:r w:rsidRPr="007108D0">
        <w:rPr>
          <w:rFonts w:ascii="Times New Roman" w:hAnsi="Times New Roman" w:cs="Times New Roman"/>
        </w:rPr>
        <w:t xml:space="preserve"> реализацией Подпрограммы осуществляется Администрацией Коневского сельсовета Краснозерского района Новосибирской области.</w:t>
      </w:r>
    </w:p>
    <w:p w:rsidR="007108D0" w:rsidRPr="007108D0" w:rsidRDefault="007108D0" w:rsidP="007108D0">
      <w:pPr>
        <w:spacing w:after="0"/>
        <w:rPr>
          <w:rFonts w:ascii="Times New Roman" w:hAnsi="Times New Roman" w:cs="Times New Roman"/>
        </w:rPr>
      </w:pPr>
    </w:p>
    <w:p w:rsidR="007108D0" w:rsidRPr="007108D0" w:rsidRDefault="007108D0" w:rsidP="007108D0">
      <w:pPr>
        <w:spacing w:after="0"/>
        <w:jc w:val="center"/>
        <w:rPr>
          <w:rFonts w:ascii="Times New Roman" w:hAnsi="Times New Roman" w:cs="Times New Roman"/>
        </w:rPr>
      </w:pPr>
      <w:r w:rsidRPr="007108D0">
        <w:rPr>
          <w:rFonts w:ascii="Times New Roman" w:hAnsi="Times New Roman" w:cs="Times New Roman"/>
        </w:rPr>
        <w:t>6. Оценка эффективности от реализации Подпрограммы, риски ее реализации</w:t>
      </w:r>
    </w:p>
    <w:p w:rsidR="007108D0" w:rsidRPr="007108D0" w:rsidRDefault="007108D0" w:rsidP="007108D0">
      <w:pPr>
        <w:spacing w:after="0"/>
        <w:jc w:val="center"/>
        <w:rPr>
          <w:rFonts w:ascii="Times New Roman" w:hAnsi="Times New Roman" w:cs="Times New Roman"/>
        </w:rPr>
      </w:pPr>
      <w:r w:rsidRPr="007108D0">
        <w:rPr>
          <w:rFonts w:ascii="Times New Roman" w:hAnsi="Times New Roman" w:cs="Times New Roman"/>
        </w:rPr>
        <w:t>Эффективность реализации Подпрограммы зависит от результатов, полученных в сфере деятельности транспорта и вне него.</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К числу социально-экономических последствий модернизации и развития сети внутрипоселковых дорог относятся: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повышение уровня и улучшение социальных условий жизни населения;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снижение негативного влияния дорожно-транспортного комплекса на окружающую среду.</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Последовательная реализация мероприятий Подпрограммы будет способствовать удобству и безопасности движения на внутрипоселковых дорогах. Повышение транспортной доступности за счет развития сети внутрипоселковых дорог будет способствовать улучшению качества жизни населения и росту производительности труда в отраслях экономики поселения.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Это позволит решить следующие задачи Подпрограммы:</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1. Поддержание внутрипоселковых дорог и искусственных сооружений на них на уровне, соответствующем категории дороги, путем содержания 100 процентов дорог и сооружений на них.</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2. Сохранение протяженности соответствующих нормативным требованиям внутрипоселковых дорог за счет ремонта</w:t>
      </w:r>
    </w:p>
    <w:p w:rsidR="007108D0" w:rsidRPr="007108D0" w:rsidRDefault="007108D0" w:rsidP="007108D0">
      <w:pPr>
        <w:spacing w:after="0"/>
        <w:rPr>
          <w:rFonts w:ascii="Times New Roman" w:hAnsi="Times New Roman" w:cs="Times New Roman"/>
          <w:b/>
        </w:rPr>
      </w:pPr>
      <w:r w:rsidRPr="007108D0">
        <w:rPr>
          <w:rFonts w:ascii="Times New Roman" w:hAnsi="Times New Roman" w:cs="Times New Roman"/>
          <w:b/>
        </w:rPr>
        <w:t>Экономическая эффективность от реализации подпрограммы ожидается в виде:</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улучшения социальных условий жизни населения;</w:t>
      </w:r>
    </w:p>
    <w:p w:rsidR="007108D0" w:rsidRPr="007108D0" w:rsidRDefault="007108D0" w:rsidP="007108D0">
      <w:pPr>
        <w:spacing w:after="0"/>
        <w:rPr>
          <w:rFonts w:ascii="Times New Roman" w:hAnsi="Times New Roman" w:cs="Times New Roman"/>
        </w:rPr>
      </w:pPr>
      <w:r w:rsidRPr="007108D0">
        <w:rPr>
          <w:rFonts w:ascii="Times New Roman" w:hAnsi="Times New Roman" w:cs="Times New Roman"/>
        </w:rPr>
        <w:t>   - приведение дорог местного значения и улично-дорожной сети в состояние, обеспечивающее внешнее благоустройство муниципального образования;</w:t>
      </w:r>
    </w:p>
    <w:p w:rsidR="007E08EB" w:rsidRPr="007108D0" w:rsidRDefault="007108D0" w:rsidP="007108D0">
      <w:pPr>
        <w:spacing w:after="0"/>
        <w:rPr>
          <w:rFonts w:ascii="Times New Roman" w:hAnsi="Times New Roman" w:cs="Times New Roman"/>
        </w:rPr>
      </w:pPr>
      <w:r w:rsidRPr="007108D0">
        <w:rPr>
          <w:rFonts w:ascii="Times New Roman" w:hAnsi="Times New Roman" w:cs="Times New Roman"/>
        </w:rPr>
        <w:t>- повышение безопасности дорожного движения и снижение аварийности на дорогах муниципального образования</w:t>
      </w:r>
    </w:p>
    <w:tbl>
      <w:tblPr>
        <w:tblW w:w="11340"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3347"/>
        <w:gridCol w:w="4718"/>
      </w:tblGrid>
      <w:tr w:rsidR="00E619DF" w:rsidRPr="007108D0" w:rsidTr="00E619DF">
        <w:tc>
          <w:tcPr>
            <w:tcW w:w="3275" w:type="dxa"/>
            <w:tcBorders>
              <w:top w:val="single" w:sz="4" w:space="0" w:color="auto"/>
              <w:left w:val="single" w:sz="4" w:space="0" w:color="auto"/>
              <w:bottom w:val="single" w:sz="4" w:space="0" w:color="auto"/>
              <w:right w:val="single" w:sz="4" w:space="0" w:color="auto"/>
            </w:tcBorders>
            <w:hideMark/>
          </w:tcPr>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Учредители  - Администрация Коневского сельсовета и Совет депутатов Коневского сельсовета</w:t>
            </w:r>
          </w:p>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Краснозерского района Новосибирской области</w:t>
            </w:r>
          </w:p>
        </w:tc>
        <w:tc>
          <w:tcPr>
            <w:tcW w:w="3347" w:type="dxa"/>
            <w:tcBorders>
              <w:top w:val="single" w:sz="4" w:space="0" w:color="auto"/>
              <w:left w:val="single" w:sz="4" w:space="0" w:color="auto"/>
              <w:bottom w:val="single" w:sz="4" w:space="0" w:color="auto"/>
              <w:right w:val="single" w:sz="4" w:space="0" w:color="auto"/>
            </w:tcBorders>
            <w:hideMark/>
          </w:tcPr>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Адрес: 632933</w:t>
            </w:r>
          </w:p>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 xml:space="preserve">Новосибирская область </w:t>
            </w:r>
          </w:p>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Краснозерский район</w:t>
            </w:r>
          </w:p>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с</w:t>
            </w:r>
            <w:proofErr w:type="gramStart"/>
            <w:r w:rsidRPr="007108D0">
              <w:rPr>
                <w:rFonts w:ascii="Times New Roman" w:hAnsi="Times New Roman" w:cs="Times New Roman"/>
              </w:rPr>
              <w:t>.К</w:t>
            </w:r>
            <w:proofErr w:type="gramEnd"/>
            <w:r w:rsidRPr="007108D0">
              <w:rPr>
                <w:rFonts w:ascii="Times New Roman" w:hAnsi="Times New Roman" w:cs="Times New Roman"/>
              </w:rPr>
              <w:t>онево</w:t>
            </w:r>
          </w:p>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ул</w:t>
            </w:r>
            <w:proofErr w:type="gramStart"/>
            <w:r w:rsidRPr="007108D0">
              <w:rPr>
                <w:rFonts w:ascii="Times New Roman" w:hAnsi="Times New Roman" w:cs="Times New Roman"/>
              </w:rPr>
              <w:t>.Д</w:t>
            </w:r>
            <w:proofErr w:type="gramEnd"/>
            <w:r w:rsidRPr="007108D0">
              <w:rPr>
                <w:rFonts w:ascii="Times New Roman" w:hAnsi="Times New Roman" w:cs="Times New Roman"/>
              </w:rPr>
              <w:t>митрия Пахомова, 7 «А»</w:t>
            </w:r>
          </w:p>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факс, телефон: 8 (38357)77-103</w:t>
            </w:r>
          </w:p>
        </w:tc>
        <w:tc>
          <w:tcPr>
            <w:tcW w:w="4718" w:type="dxa"/>
            <w:tcBorders>
              <w:top w:val="single" w:sz="4" w:space="0" w:color="auto"/>
              <w:left w:val="single" w:sz="4" w:space="0" w:color="auto"/>
              <w:bottom w:val="single" w:sz="4" w:space="0" w:color="auto"/>
              <w:right w:val="single" w:sz="4" w:space="0" w:color="auto"/>
            </w:tcBorders>
            <w:hideMark/>
          </w:tcPr>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 xml:space="preserve">Редакционный совет: </w:t>
            </w:r>
          </w:p>
          <w:p w:rsidR="00E619DF" w:rsidRPr="007108D0" w:rsidRDefault="00E619DF" w:rsidP="007108D0">
            <w:pPr>
              <w:spacing w:after="0"/>
              <w:rPr>
                <w:rFonts w:ascii="Times New Roman" w:hAnsi="Times New Roman" w:cs="Times New Roman"/>
              </w:rPr>
            </w:pPr>
            <w:r w:rsidRPr="007108D0">
              <w:rPr>
                <w:rFonts w:ascii="Times New Roman" w:hAnsi="Times New Roman" w:cs="Times New Roman"/>
                <w:b/>
              </w:rPr>
              <w:t xml:space="preserve">Савочка О.И. </w:t>
            </w:r>
            <w:r w:rsidRPr="007108D0">
              <w:rPr>
                <w:rFonts w:ascii="Times New Roman" w:hAnsi="Times New Roman" w:cs="Times New Roman"/>
              </w:rPr>
              <w:t>председатель редакционного совета;</w:t>
            </w:r>
          </w:p>
          <w:p w:rsidR="00E619DF" w:rsidRPr="007108D0" w:rsidRDefault="00E619DF" w:rsidP="007108D0">
            <w:pPr>
              <w:spacing w:after="0"/>
              <w:rPr>
                <w:rFonts w:ascii="Times New Roman" w:hAnsi="Times New Roman" w:cs="Times New Roman"/>
              </w:rPr>
            </w:pPr>
            <w:r w:rsidRPr="007108D0">
              <w:rPr>
                <w:rFonts w:ascii="Times New Roman" w:hAnsi="Times New Roman" w:cs="Times New Roman"/>
              </w:rPr>
              <w:t>Члены редакционного совета:</w:t>
            </w:r>
          </w:p>
          <w:p w:rsidR="00E619DF" w:rsidRPr="007108D0" w:rsidRDefault="00E619DF" w:rsidP="007108D0">
            <w:pPr>
              <w:spacing w:after="0"/>
              <w:rPr>
                <w:rFonts w:ascii="Times New Roman" w:hAnsi="Times New Roman" w:cs="Times New Roman"/>
              </w:rPr>
            </w:pPr>
            <w:r w:rsidRPr="007108D0">
              <w:rPr>
                <w:rFonts w:ascii="Times New Roman" w:hAnsi="Times New Roman" w:cs="Times New Roman"/>
                <w:b/>
              </w:rPr>
              <w:t>Ливанова С.Н</w:t>
            </w:r>
            <w:r w:rsidRPr="007108D0">
              <w:rPr>
                <w:rFonts w:ascii="Times New Roman" w:hAnsi="Times New Roman" w:cs="Times New Roman"/>
              </w:rPr>
              <w:t xml:space="preserve">. </w:t>
            </w:r>
          </w:p>
          <w:p w:rsidR="00E619DF" w:rsidRPr="007108D0" w:rsidRDefault="00E619DF" w:rsidP="007108D0">
            <w:pPr>
              <w:spacing w:after="0"/>
              <w:rPr>
                <w:rFonts w:ascii="Times New Roman" w:hAnsi="Times New Roman" w:cs="Times New Roman"/>
                <w:b/>
              </w:rPr>
            </w:pPr>
            <w:r w:rsidRPr="007108D0">
              <w:rPr>
                <w:rFonts w:ascii="Times New Roman" w:hAnsi="Times New Roman" w:cs="Times New Roman"/>
                <w:b/>
              </w:rPr>
              <w:t xml:space="preserve">Вандакурова Т. А. </w:t>
            </w:r>
          </w:p>
        </w:tc>
      </w:tr>
    </w:tbl>
    <w:p w:rsidR="007E08EB" w:rsidRPr="007108D0" w:rsidRDefault="007E08EB" w:rsidP="007108D0">
      <w:pPr>
        <w:spacing w:after="0"/>
        <w:rPr>
          <w:rFonts w:ascii="Times New Roman" w:hAnsi="Times New Roman" w:cs="Times New Roman"/>
          <w:b/>
          <w:color w:val="000000"/>
        </w:rPr>
      </w:pPr>
    </w:p>
    <w:p w:rsidR="007E08EB" w:rsidRPr="007108D0" w:rsidRDefault="007E08EB" w:rsidP="007108D0">
      <w:pPr>
        <w:spacing w:after="0"/>
        <w:ind w:firstLine="708"/>
        <w:jc w:val="both"/>
        <w:rPr>
          <w:rStyle w:val="a6"/>
          <w:rFonts w:ascii="Times New Roman" w:hAnsi="Times New Roman" w:cs="Times New Roman"/>
          <w:i w:val="0"/>
        </w:rPr>
      </w:pPr>
    </w:p>
    <w:p w:rsidR="007E08EB" w:rsidRPr="007108D0" w:rsidRDefault="007E08EB" w:rsidP="007108D0">
      <w:pPr>
        <w:spacing w:after="0"/>
        <w:jc w:val="center"/>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0E0366" w:rsidRPr="007108D0" w:rsidRDefault="000E0366" w:rsidP="007108D0">
      <w:pPr>
        <w:spacing w:after="0"/>
        <w:rPr>
          <w:rFonts w:ascii="Times New Roman" w:hAnsi="Times New Roman" w:cs="Times New Roman"/>
        </w:rPr>
      </w:pPr>
    </w:p>
    <w:p w:rsidR="00A403BD" w:rsidRPr="007108D0" w:rsidRDefault="00A403BD" w:rsidP="007108D0">
      <w:pPr>
        <w:spacing w:after="0"/>
        <w:rPr>
          <w:rFonts w:ascii="Times New Roman" w:hAnsi="Times New Roman" w:cs="Times New Roman"/>
        </w:rPr>
      </w:pPr>
    </w:p>
    <w:sectPr w:rsidR="00A403BD" w:rsidRPr="007108D0" w:rsidSect="00567F9F">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0E0366"/>
    <w:rsid w:val="000E0366"/>
    <w:rsid w:val="001620D5"/>
    <w:rsid w:val="0066530B"/>
    <w:rsid w:val="007108D0"/>
    <w:rsid w:val="007E08EB"/>
    <w:rsid w:val="00A24C18"/>
    <w:rsid w:val="00A403BD"/>
    <w:rsid w:val="00D14768"/>
    <w:rsid w:val="00E619DF"/>
    <w:rsid w:val="00EE7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725"/>
  </w:style>
  <w:style w:type="paragraph" w:styleId="1">
    <w:name w:val="heading 1"/>
    <w:basedOn w:val="a"/>
    <w:next w:val="a"/>
    <w:link w:val="10"/>
    <w:qFormat/>
    <w:rsid w:val="0066530B"/>
    <w:pPr>
      <w:keepNext/>
      <w:suppressAutoHyphens/>
      <w:spacing w:after="0" w:line="240" w:lineRule="auto"/>
      <w:ind w:right="40"/>
      <w:jc w:val="center"/>
      <w:outlineLvl w:val="0"/>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530B"/>
    <w:rPr>
      <w:rFonts w:ascii="Times New Roman" w:eastAsia="Times New Roman" w:hAnsi="Times New Roman" w:cs="Times New Roman"/>
      <w:b/>
      <w:sz w:val="28"/>
      <w:szCs w:val="20"/>
      <w:lang w:eastAsia="ar-SA"/>
    </w:rPr>
  </w:style>
  <w:style w:type="paragraph" w:styleId="a3">
    <w:name w:val="No Spacing"/>
    <w:qFormat/>
    <w:rsid w:val="0066530B"/>
    <w:pPr>
      <w:spacing w:after="0" w:line="240" w:lineRule="auto"/>
    </w:pPr>
    <w:rPr>
      <w:rFonts w:ascii="Calibri" w:eastAsia="Times New Roman" w:hAnsi="Calibri" w:cs="Times New Roman"/>
    </w:rPr>
  </w:style>
  <w:style w:type="paragraph" w:styleId="a4">
    <w:name w:val="List Paragraph"/>
    <w:basedOn w:val="a"/>
    <w:uiPriority w:val="34"/>
    <w:qFormat/>
    <w:rsid w:val="0066530B"/>
    <w:pPr>
      <w:ind w:left="720"/>
      <w:contextualSpacing/>
    </w:pPr>
  </w:style>
  <w:style w:type="paragraph" w:styleId="a5">
    <w:name w:val="Normal (Web)"/>
    <w:basedOn w:val="a"/>
    <w:uiPriority w:val="99"/>
    <w:rsid w:val="007E08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E08EB"/>
  </w:style>
  <w:style w:type="character" w:styleId="a6">
    <w:name w:val="Intense Emphasis"/>
    <w:uiPriority w:val="21"/>
    <w:qFormat/>
    <w:rsid w:val="007E08EB"/>
    <w:rPr>
      <w:b/>
      <w:bCs/>
      <w:i/>
      <w:iCs/>
      <w:color w:val="4F81BD"/>
    </w:rPr>
  </w:style>
  <w:style w:type="character" w:styleId="a7">
    <w:name w:val="Hyperlink"/>
    <w:basedOn w:val="a0"/>
    <w:uiPriority w:val="99"/>
    <w:unhideWhenUsed/>
    <w:rsid w:val="007E08EB"/>
    <w:rPr>
      <w:color w:val="0000FF"/>
      <w:u w:val="single"/>
    </w:rPr>
  </w:style>
  <w:style w:type="paragraph" w:customStyle="1" w:styleId="rtejustify">
    <w:name w:val="rtejustify"/>
    <w:basedOn w:val="a"/>
    <w:rsid w:val="007E08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7108D0"/>
    <w:pPr>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650061978">
      <w:bodyDiv w:val="1"/>
      <w:marLeft w:val="0"/>
      <w:marRight w:val="0"/>
      <w:marTop w:val="0"/>
      <w:marBottom w:val="0"/>
      <w:divBdr>
        <w:top w:val="none" w:sz="0" w:space="0" w:color="auto"/>
        <w:left w:val="none" w:sz="0" w:space="0" w:color="auto"/>
        <w:bottom w:val="none" w:sz="0" w:space="0" w:color="auto"/>
        <w:right w:val="none" w:sz="0" w:space="0" w:color="auto"/>
      </w:divBdr>
    </w:div>
    <w:div w:id="18127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ru/hotlaw/federal/12765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27474A6F6486BE088F71F0FE72BA80BE01DFC4816FB57CAEFDB7C4F0EEA58A76E7DA76E8F130DH4U9I" TargetMode="External"/><Relationship Id="rId5" Type="http://schemas.openxmlformats.org/officeDocument/2006/relationships/hyperlink" Target="consultantplus://offline/ref=9A3CFDB539787D118CB01D1E683E8CBE9469CAF8F39CD2E89218EF03F070BD597C38EDF775E8A8F975B6AB5156AF9173D18572788F116CtEp0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7151</Words>
  <Characters>40767</Characters>
  <Application>Microsoft Office Word</Application>
  <DocSecurity>0</DocSecurity>
  <Lines>339</Lines>
  <Paragraphs>95</Paragraphs>
  <ScaleCrop>false</ScaleCrop>
  <Company>SPecialiST RePack</Company>
  <LinksUpToDate>false</LinksUpToDate>
  <CharactersWithSpaces>47823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Конево</dc:creator>
  <cp:keywords/>
  <dc:description/>
  <cp:lastModifiedBy>Конево</cp:lastModifiedBy>
  <cp:revision>8</cp:revision>
  <dcterms:created xsi:type="dcterms:W3CDTF">2019-11-01T09:07:00Z</dcterms:created>
  <dcterms:modified xsi:type="dcterms:W3CDTF">2019-11-08T09:00:00Z</dcterms:modified>
</cp:coreProperties>
</file>