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50" w:rsidRPr="00F23A50" w:rsidRDefault="00F23A50" w:rsidP="00F23A50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</w:p>
    <w:p w:rsidR="00F23A50" w:rsidRPr="00F23A50" w:rsidRDefault="00F23A50" w:rsidP="00F23A50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КОНЕВСКОГО СЕЛЬСОВЕТА </w:t>
      </w:r>
    </w:p>
    <w:p w:rsidR="00F23A50" w:rsidRPr="00F23A50" w:rsidRDefault="00F23A50" w:rsidP="00F23A50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КРАСНОЗЕРСКОГО РАЙОНА НОВОСИБИРСКОЙ ОБЛАСТИ</w:t>
      </w:r>
    </w:p>
    <w:p w:rsidR="00F23A50" w:rsidRPr="00F23A50" w:rsidRDefault="00F23A50" w:rsidP="00F23A50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3A50" w:rsidRPr="00F23A50" w:rsidRDefault="00F23A50" w:rsidP="00F23A50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</w:t>
      </w:r>
    </w:p>
    <w:p w:rsidR="00F23A50" w:rsidRPr="00F23A50" w:rsidRDefault="00F23A50" w:rsidP="00F23A50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3A50" w:rsidRPr="00F23A50" w:rsidRDefault="00F23A50" w:rsidP="00F23A50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>С. Конево</w:t>
      </w:r>
    </w:p>
    <w:p w:rsidR="00F23A50" w:rsidRPr="00F23A50" w:rsidRDefault="00F23A50" w:rsidP="00F23A50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3A50" w:rsidRPr="00F23A50" w:rsidRDefault="00F23A50" w:rsidP="00F23A50">
      <w:pPr>
        <w:widowControl/>
        <w:suppressAutoHyphens/>
        <w:autoSpaceDE/>
        <w:autoSpaceDN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24.12.2023                                                                                                        № 31</w:t>
      </w:r>
    </w:p>
    <w:p w:rsidR="00F23A50" w:rsidRPr="00F23A50" w:rsidRDefault="00F23A50" w:rsidP="00F23A50">
      <w:pPr>
        <w:widowControl/>
        <w:suppressAutoHyphens/>
        <w:autoSpaceDE/>
        <w:autoSpaceDN/>
        <w:ind w:right="-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3A50" w:rsidRPr="00F23A50" w:rsidRDefault="00F23A50" w:rsidP="00F23A50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плана проверки обязательных требований, содержащихся в нормативно правовых актах </w:t>
      </w:r>
      <w:proofErr w:type="spellStart"/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Коневского</w:t>
      </w:r>
      <w:proofErr w:type="spellEnd"/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 Новосибирской области на 2024 год.</w:t>
      </w:r>
    </w:p>
    <w:p w:rsidR="00F23A50" w:rsidRPr="00F23A50" w:rsidRDefault="00F23A50" w:rsidP="00F23A50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F23A50" w:rsidRPr="00F23A50" w:rsidRDefault="00F23A50" w:rsidP="00F23A50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3A50" w:rsidRPr="00F23A50" w:rsidRDefault="00F23A50" w:rsidP="00F23A50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proofErr w:type="gramStart"/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Законом Новосибирской области от 31.07.2020 № 247-ФЗ «Об обязательных требованиях в Российской Федерации», решением 41 сессии </w:t>
      </w:r>
      <w:bookmarkStart w:id="0" w:name="_GoBack"/>
      <w:bookmarkEnd w:id="0"/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совета депутатов </w:t>
      </w:r>
      <w:proofErr w:type="spellStart"/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Коневского</w:t>
      </w:r>
      <w:proofErr w:type="spellEnd"/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от 28.08.2023 № 41-5 «Об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Коневского</w:t>
      </w:r>
      <w:proofErr w:type="spellEnd"/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области» администрация </w:t>
      </w:r>
      <w:proofErr w:type="spellStart"/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Коневского</w:t>
      </w:r>
      <w:proofErr w:type="spellEnd"/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области:</w:t>
      </w:r>
      <w:proofErr w:type="gramEnd"/>
    </w:p>
    <w:p w:rsidR="00F23A50" w:rsidRPr="00F23A50" w:rsidRDefault="00F23A50" w:rsidP="00F23A50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 Утвердить план проверки обязательных требований, содержащихся в нормативных правовых актах </w:t>
      </w:r>
      <w:proofErr w:type="spellStart"/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Коневского</w:t>
      </w:r>
      <w:proofErr w:type="spellEnd"/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 Краснозерского района  Новосибирской области на 2024 год, согласно Приложению к настоящему постановлению. </w:t>
      </w:r>
    </w:p>
    <w:p w:rsidR="00F23A50" w:rsidRPr="00F23A50" w:rsidRDefault="00F23A50" w:rsidP="00F23A50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</w:t>
      </w:r>
      <w:proofErr w:type="gramStart"/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распоряжения оставляю за собой. </w:t>
      </w:r>
    </w:p>
    <w:p w:rsidR="00F23A50" w:rsidRPr="00F23A50" w:rsidRDefault="00F23A50" w:rsidP="00F23A50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3A50" w:rsidRPr="00F23A50" w:rsidRDefault="00F23A50" w:rsidP="00F23A50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3A50" w:rsidRPr="00F23A50" w:rsidRDefault="00F23A50" w:rsidP="00F23A50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Коневского</w:t>
      </w:r>
      <w:proofErr w:type="spellEnd"/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</w:p>
    <w:p w:rsidR="00F23A50" w:rsidRPr="00F23A50" w:rsidRDefault="00F23A50" w:rsidP="00F23A50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Краснозерского района</w:t>
      </w:r>
    </w:p>
    <w:p w:rsidR="00F23A50" w:rsidRPr="00F23A50" w:rsidRDefault="00F23A50" w:rsidP="00F23A50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23A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области                                                                        С. В. Гутов </w:t>
      </w:r>
    </w:p>
    <w:p w:rsidR="00F23A50" w:rsidRPr="00F23A50" w:rsidRDefault="00F23A50" w:rsidP="00F23A50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23A50" w:rsidRPr="00F23A50" w:rsidRDefault="00F23A50" w:rsidP="00F23A50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23A50" w:rsidRPr="00F23A50" w:rsidRDefault="00F23A50" w:rsidP="00F23A50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23A50" w:rsidRPr="00F23A50" w:rsidRDefault="00F23A50" w:rsidP="00F23A50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23A50" w:rsidRPr="00F23A50" w:rsidRDefault="00F23A50" w:rsidP="00F23A50">
      <w:pPr>
        <w:widowControl/>
        <w:autoSpaceDE/>
        <w:autoSpaceDN/>
        <w:spacing w:line="30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F23A50" w:rsidRPr="00F23A50" w:rsidRDefault="00F23A50" w:rsidP="00F23A50">
      <w:pPr>
        <w:widowControl/>
        <w:autoSpaceDE/>
        <w:autoSpaceDN/>
        <w:spacing w:line="30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F23A50" w:rsidRPr="00F23A50" w:rsidRDefault="00F23A50" w:rsidP="00F23A50">
      <w:pPr>
        <w:widowControl/>
        <w:autoSpaceDE/>
        <w:autoSpaceDN/>
        <w:spacing w:line="300" w:lineRule="auto"/>
        <w:ind w:firstLine="720"/>
        <w:rPr>
          <w:rFonts w:ascii="Times New Roman" w:eastAsia="Times New Roman" w:hAnsi="Times New Roman" w:cs="Times New Roman"/>
          <w:lang w:eastAsia="ru-RU"/>
        </w:rPr>
        <w:sectPr w:rsidR="00F23A50" w:rsidRPr="00F23A50" w:rsidSect="00FC590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23A50" w:rsidRPr="00F23A50" w:rsidRDefault="00F23A50" w:rsidP="00F23A50">
      <w:pPr>
        <w:widowControl/>
        <w:tabs>
          <w:tab w:val="left" w:pos="9355"/>
        </w:tabs>
        <w:autoSpaceDE/>
        <w:autoSpaceDN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ПРИЛОЖЕНИЕ</w:t>
      </w:r>
    </w:p>
    <w:p w:rsidR="00F23A50" w:rsidRPr="00F23A50" w:rsidRDefault="00F23A50" w:rsidP="00F23A50">
      <w:pPr>
        <w:widowControl/>
        <w:tabs>
          <w:tab w:val="left" w:pos="9639"/>
        </w:tabs>
        <w:autoSpaceDE/>
        <w:autoSpaceDN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F23A50" w:rsidRPr="00F23A50" w:rsidRDefault="00F23A50" w:rsidP="00F23A50">
      <w:pPr>
        <w:widowControl/>
        <w:tabs>
          <w:tab w:val="left" w:pos="9355"/>
        </w:tabs>
        <w:autoSpaceDE/>
        <w:autoSpaceDN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A50">
        <w:rPr>
          <w:rFonts w:ascii="Times New Roman" w:eastAsia="Times New Roman" w:hAnsi="Times New Roman" w:cs="Times New Roman"/>
          <w:sz w:val="24"/>
          <w:szCs w:val="24"/>
        </w:rPr>
        <w:t>Коневского</w:t>
      </w:r>
      <w:proofErr w:type="spellEnd"/>
      <w:r w:rsidRPr="00F23A5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F23A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Краснозерского  района Новосибирской области</w:t>
      </w:r>
    </w:p>
    <w:p w:rsidR="00F23A50" w:rsidRPr="00F23A50" w:rsidRDefault="00F23A50" w:rsidP="00F23A50">
      <w:pPr>
        <w:widowControl/>
        <w:tabs>
          <w:tab w:val="left" w:pos="9355"/>
        </w:tabs>
        <w:autoSpaceDE/>
        <w:autoSpaceDN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24.12.2023  №  31</w:t>
      </w:r>
    </w:p>
    <w:p w:rsidR="00F23A50" w:rsidRPr="00F23A50" w:rsidRDefault="00F23A50" w:rsidP="00F23A50">
      <w:pPr>
        <w:widowControl/>
        <w:tabs>
          <w:tab w:val="left" w:pos="9355"/>
        </w:tabs>
        <w:autoSpaceDE/>
        <w:autoSpaceDN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A50" w:rsidRPr="00F23A50" w:rsidRDefault="00F23A50" w:rsidP="00F23A50">
      <w:pPr>
        <w:widowControl/>
        <w:tabs>
          <w:tab w:val="left" w:pos="9355"/>
        </w:tabs>
        <w:autoSpaceDE/>
        <w:autoSpaceDN/>
        <w:ind w:right="-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A5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F23A50" w:rsidRPr="00F23A50" w:rsidRDefault="00F23A50" w:rsidP="00F23A50">
      <w:pPr>
        <w:widowControl/>
        <w:tabs>
          <w:tab w:val="left" w:pos="9355"/>
        </w:tabs>
        <w:autoSpaceDE/>
        <w:autoSpaceDN/>
        <w:ind w:right="-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обязательных требований, содержащихся в нормативно правовых актах </w:t>
      </w:r>
      <w:proofErr w:type="spellStart"/>
      <w:r w:rsidRPr="00F23A50">
        <w:rPr>
          <w:rFonts w:ascii="Times New Roman" w:eastAsia="Times New Roman" w:hAnsi="Times New Roman" w:cs="Times New Roman"/>
          <w:sz w:val="24"/>
          <w:szCs w:val="24"/>
        </w:rPr>
        <w:t>Коневского</w:t>
      </w:r>
      <w:proofErr w:type="spellEnd"/>
      <w:r w:rsidRPr="00F23A5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F23A5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Краснозерского района  Новосибирской области на 2024 год.</w:t>
      </w:r>
    </w:p>
    <w:tbl>
      <w:tblPr>
        <w:tblW w:w="13620" w:type="dxa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90"/>
        <w:gridCol w:w="1683"/>
        <w:gridCol w:w="2499"/>
        <w:gridCol w:w="3614"/>
      </w:tblGrid>
      <w:tr w:rsidR="00F23A50" w:rsidRPr="00F23A50" w:rsidTr="00876CB5">
        <w:tc>
          <w:tcPr>
            <w:tcW w:w="534" w:type="dxa"/>
            <w:shd w:val="clear" w:color="auto" w:fill="auto"/>
          </w:tcPr>
          <w:p w:rsidR="00F23A50" w:rsidRPr="00F23A50" w:rsidRDefault="00F23A50" w:rsidP="00F23A50">
            <w:pPr>
              <w:widowControl/>
              <w:tabs>
                <w:tab w:val="left" w:pos="709"/>
                <w:tab w:val="left" w:pos="8820"/>
                <w:tab w:val="left" w:pos="9638"/>
                <w:tab w:val="left" w:pos="9720"/>
              </w:tabs>
              <w:autoSpaceDE/>
              <w:autoSpaceDN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F23A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</w:t>
            </w:r>
          </w:p>
          <w:p w:rsidR="00F23A50" w:rsidRPr="00F23A50" w:rsidRDefault="00F23A50" w:rsidP="00F23A50">
            <w:pPr>
              <w:widowControl/>
              <w:tabs>
                <w:tab w:val="left" w:pos="709"/>
                <w:tab w:val="left" w:pos="8820"/>
                <w:tab w:val="left" w:pos="9638"/>
                <w:tab w:val="left" w:pos="9720"/>
              </w:tabs>
              <w:autoSpaceDE/>
              <w:autoSpaceDN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23A50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23A50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290" w:type="dxa"/>
            <w:shd w:val="clear" w:color="auto" w:fill="auto"/>
          </w:tcPr>
          <w:p w:rsidR="00F23A50" w:rsidRPr="00F23A50" w:rsidRDefault="00F23A50" w:rsidP="00F23A50">
            <w:pPr>
              <w:widowControl/>
              <w:tabs>
                <w:tab w:val="left" w:pos="709"/>
                <w:tab w:val="left" w:pos="8820"/>
                <w:tab w:val="left" w:pos="9638"/>
                <w:tab w:val="left" w:pos="9720"/>
              </w:tabs>
              <w:autoSpaceDE/>
              <w:autoSpaceDN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A5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683" w:type="dxa"/>
            <w:shd w:val="clear" w:color="auto" w:fill="auto"/>
          </w:tcPr>
          <w:p w:rsidR="00F23A50" w:rsidRPr="00F23A50" w:rsidRDefault="00F23A50" w:rsidP="00F23A50">
            <w:pPr>
              <w:widowControl/>
              <w:tabs>
                <w:tab w:val="left" w:pos="709"/>
                <w:tab w:val="left" w:pos="8820"/>
                <w:tab w:val="left" w:pos="9638"/>
                <w:tab w:val="left" w:pos="9720"/>
              </w:tabs>
              <w:autoSpaceDE/>
              <w:autoSpaceDN/>
              <w:spacing w:line="30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A5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проведения оценки применения обязательных требований</w:t>
            </w:r>
          </w:p>
        </w:tc>
        <w:tc>
          <w:tcPr>
            <w:tcW w:w="2499" w:type="dxa"/>
            <w:shd w:val="clear" w:color="auto" w:fill="auto"/>
          </w:tcPr>
          <w:p w:rsidR="00F23A50" w:rsidRPr="00F23A50" w:rsidRDefault="00F23A50" w:rsidP="00F23A50">
            <w:pPr>
              <w:widowControl/>
              <w:tabs>
                <w:tab w:val="left" w:pos="709"/>
                <w:tab w:val="left" w:pos="8820"/>
                <w:tab w:val="left" w:pos="9638"/>
                <w:tab w:val="left" w:pos="9720"/>
              </w:tabs>
              <w:autoSpaceDE/>
              <w:autoSpaceDN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A50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3614" w:type="dxa"/>
            <w:shd w:val="clear" w:color="auto" w:fill="auto"/>
          </w:tcPr>
          <w:p w:rsidR="00F23A50" w:rsidRPr="00F23A50" w:rsidRDefault="00F23A50" w:rsidP="00F23A50">
            <w:pPr>
              <w:widowControl/>
              <w:tabs>
                <w:tab w:val="left" w:pos="709"/>
                <w:tab w:val="left" w:pos="8820"/>
                <w:tab w:val="left" w:pos="9638"/>
                <w:tab w:val="left" w:pos="9720"/>
              </w:tabs>
              <w:autoSpaceDE/>
              <w:autoSpaceDN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A50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заключения об оценке применения обязательных требовани</w:t>
            </w:r>
            <w:proofErr w:type="gramStart"/>
            <w:r w:rsidRPr="00F23A50">
              <w:rPr>
                <w:rFonts w:ascii="Times New Roman" w:eastAsia="Times New Roman" w:hAnsi="Times New Roman" w:cs="Times New Roman"/>
                <w:sz w:val="26"/>
                <w:szCs w:val="26"/>
              </w:rPr>
              <w:t>й(</w:t>
            </w:r>
            <w:proofErr w:type="spellStart"/>
            <w:proofErr w:type="gramEnd"/>
            <w:r w:rsidRPr="00F23A50">
              <w:rPr>
                <w:rFonts w:ascii="Times New Roman" w:eastAsia="Times New Roman" w:hAnsi="Times New Roman" w:cs="Times New Roman"/>
                <w:sz w:val="26"/>
                <w:szCs w:val="26"/>
              </w:rPr>
              <w:t>далеее</w:t>
            </w:r>
            <w:proofErr w:type="spellEnd"/>
            <w:r w:rsidRPr="00F23A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–заключение) и принятие решения о необходимости продления срока действия обязательных требований или о прекращении их действия </w:t>
            </w:r>
          </w:p>
        </w:tc>
      </w:tr>
      <w:tr w:rsidR="00F23A50" w:rsidRPr="00F23A50" w:rsidTr="00876CB5">
        <w:trPr>
          <w:trHeight w:val="70"/>
        </w:trPr>
        <w:tc>
          <w:tcPr>
            <w:tcW w:w="534" w:type="dxa"/>
            <w:shd w:val="clear" w:color="auto" w:fill="auto"/>
          </w:tcPr>
          <w:p w:rsidR="00F23A50" w:rsidRPr="00F23A50" w:rsidRDefault="00F23A50" w:rsidP="00F23A50">
            <w:pPr>
              <w:widowControl/>
              <w:tabs>
                <w:tab w:val="left" w:pos="709"/>
                <w:tab w:val="left" w:pos="8820"/>
                <w:tab w:val="left" w:pos="9638"/>
                <w:tab w:val="left" w:pos="9720"/>
              </w:tabs>
              <w:autoSpaceDE/>
              <w:autoSpaceDN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A5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F23A50" w:rsidRPr="00F23A50" w:rsidRDefault="00F23A50" w:rsidP="00F23A50">
            <w:pPr>
              <w:widowControl/>
              <w:autoSpaceDE/>
              <w:autoSpaceDN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 Совета депутатов  </w:t>
            </w:r>
            <w:proofErr w:type="spellStart"/>
            <w:r w:rsidRPr="00F23A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Коневского</w:t>
            </w:r>
            <w:proofErr w:type="spellEnd"/>
            <w:r w:rsidRPr="00F23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  <w:proofErr w:type="gramStart"/>
            <w:r w:rsidRPr="00F23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F23A50">
              <w:rPr>
                <w:rFonts w:ascii="Times New Roman" w:eastAsia="Times New Roman" w:hAnsi="Times New Roman" w:cs="Times New Roman"/>
                <w:sz w:val="24"/>
                <w:szCs w:val="24"/>
              </w:rPr>
              <w:t>б утверждении «</w:t>
            </w:r>
            <w:r w:rsidRPr="00F2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территории </w:t>
            </w:r>
            <w:proofErr w:type="spellStart"/>
            <w:r w:rsidRPr="00F23A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Коневского</w:t>
            </w:r>
            <w:proofErr w:type="spellEnd"/>
            <w:r w:rsidRPr="00F23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F2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Краснозерского района Новосибирской области», утвержденных  решением 28 сессии  Совета депутатов </w:t>
            </w:r>
            <w:proofErr w:type="spellStart"/>
            <w:r w:rsidRPr="00F2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Коневского</w:t>
            </w:r>
            <w:proofErr w:type="spellEnd"/>
            <w:r w:rsidRPr="00F2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Краснозерское Краснозерского района Новосибирской области  </w:t>
            </w:r>
            <w:r w:rsidRPr="00F23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F23A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28-2 от 19.08.2022 г</w:t>
            </w:r>
          </w:p>
          <w:p w:rsidR="00F23A50" w:rsidRPr="00F23A50" w:rsidRDefault="00F23A50" w:rsidP="00F23A50">
            <w:pPr>
              <w:widowControl/>
              <w:tabs>
                <w:tab w:val="left" w:pos="93"/>
                <w:tab w:val="left" w:pos="8820"/>
                <w:tab w:val="left" w:pos="9638"/>
                <w:tab w:val="left" w:pos="9720"/>
              </w:tabs>
              <w:autoSpaceDE/>
              <w:autoSpaceDN/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F23A50" w:rsidRPr="00F23A50" w:rsidRDefault="00F23A50" w:rsidP="00F23A50">
            <w:pPr>
              <w:widowControl/>
              <w:tabs>
                <w:tab w:val="left" w:pos="709"/>
                <w:tab w:val="left" w:pos="8820"/>
                <w:tab w:val="left" w:pos="9638"/>
                <w:tab w:val="left" w:pos="9720"/>
              </w:tabs>
              <w:autoSpaceDE/>
              <w:autoSpaceDN/>
              <w:spacing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A50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Октябрь-декабрь 2024 года</w:t>
            </w:r>
          </w:p>
        </w:tc>
        <w:tc>
          <w:tcPr>
            <w:tcW w:w="2499" w:type="dxa"/>
            <w:shd w:val="clear" w:color="auto" w:fill="auto"/>
          </w:tcPr>
          <w:p w:rsidR="00F23A50" w:rsidRPr="00F23A50" w:rsidRDefault="00F23A50" w:rsidP="00F23A50">
            <w:pPr>
              <w:widowControl/>
              <w:tabs>
                <w:tab w:val="left" w:pos="709"/>
                <w:tab w:val="left" w:pos="8820"/>
                <w:tab w:val="left" w:pos="9638"/>
                <w:tab w:val="left" w:pos="9720"/>
              </w:tabs>
              <w:autoSpaceDE/>
              <w:autoSpaceDN/>
              <w:spacing w:line="300" w:lineRule="auto"/>
              <w:ind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A50">
              <w:rPr>
                <w:rFonts w:ascii="Times New Roman" w:eastAsia="Times New Roman" w:hAnsi="Times New Roman" w:cs="Times New Roman"/>
                <w:sz w:val="26"/>
                <w:szCs w:val="26"/>
              </w:rPr>
              <w:t>01.11.2024-30.11.2024</w:t>
            </w:r>
          </w:p>
        </w:tc>
        <w:tc>
          <w:tcPr>
            <w:tcW w:w="3614" w:type="dxa"/>
            <w:shd w:val="clear" w:color="auto" w:fill="auto"/>
          </w:tcPr>
          <w:p w:rsidR="00F23A50" w:rsidRPr="00F23A50" w:rsidRDefault="00F23A50" w:rsidP="00F23A50">
            <w:pPr>
              <w:widowControl/>
              <w:tabs>
                <w:tab w:val="left" w:pos="709"/>
                <w:tab w:val="left" w:pos="8820"/>
                <w:tab w:val="left" w:pos="9638"/>
                <w:tab w:val="left" w:pos="9720"/>
              </w:tabs>
              <w:autoSpaceDE/>
              <w:autoSpaceDN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A50">
              <w:rPr>
                <w:rFonts w:ascii="Times New Roman" w:eastAsia="Times New Roman" w:hAnsi="Times New Roman" w:cs="Times New Roman"/>
                <w:sz w:val="26"/>
                <w:szCs w:val="26"/>
              </w:rPr>
              <w:t>Не позднее 01.12.2024 о</w:t>
            </w:r>
          </w:p>
        </w:tc>
      </w:tr>
    </w:tbl>
    <w:p w:rsidR="00F23A50" w:rsidRPr="00F23A50" w:rsidRDefault="00F23A50" w:rsidP="00F23A50">
      <w:pPr>
        <w:widowControl/>
        <w:autoSpaceDE/>
        <w:autoSpaceDN/>
        <w:spacing w:line="30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3A50" w:rsidRPr="00F23A50" w:rsidSect="00352537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4D69C4" w:rsidRDefault="004D69C4"/>
    <w:sectPr w:rsidR="004D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F1"/>
    <w:rsid w:val="00194CF1"/>
    <w:rsid w:val="004D69C4"/>
    <w:rsid w:val="00916886"/>
    <w:rsid w:val="00F2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16886"/>
  </w:style>
  <w:style w:type="paragraph" w:styleId="a3">
    <w:name w:val="Title"/>
    <w:basedOn w:val="a"/>
    <w:link w:val="a4"/>
    <w:uiPriority w:val="1"/>
    <w:qFormat/>
    <w:rsid w:val="00916886"/>
    <w:pPr>
      <w:spacing w:before="4"/>
    </w:pPr>
    <w:rPr>
      <w:rFonts w:ascii="Times New Roman" w:eastAsia="Times New Roman" w:hAnsi="Times New Roman" w:cs="Times New Roman"/>
    </w:rPr>
  </w:style>
  <w:style w:type="character" w:customStyle="1" w:styleId="a4">
    <w:name w:val="Название Знак"/>
    <w:basedOn w:val="a0"/>
    <w:link w:val="a3"/>
    <w:uiPriority w:val="1"/>
    <w:rsid w:val="0091688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16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16886"/>
  </w:style>
  <w:style w:type="paragraph" w:styleId="a3">
    <w:name w:val="Title"/>
    <w:basedOn w:val="a"/>
    <w:link w:val="a4"/>
    <w:uiPriority w:val="1"/>
    <w:qFormat/>
    <w:rsid w:val="00916886"/>
    <w:pPr>
      <w:spacing w:before="4"/>
    </w:pPr>
    <w:rPr>
      <w:rFonts w:ascii="Times New Roman" w:eastAsia="Times New Roman" w:hAnsi="Times New Roman" w:cs="Times New Roman"/>
    </w:rPr>
  </w:style>
  <w:style w:type="character" w:customStyle="1" w:styleId="a4">
    <w:name w:val="Название Знак"/>
    <w:basedOn w:val="a0"/>
    <w:link w:val="a3"/>
    <w:uiPriority w:val="1"/>
    <w:rsid w:val="0091688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1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2024-01-17T04:53:00Z</dcterms:created>
  <dcterms:modified xsi:type="dcterms:W3CDTF">2024-01-17T04:53:00Z</dcterms:modified>
</cp:coreProperties>
</file>